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color w:val="002060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0"/>
          <w:szCs w:val="20"/>
          <w:lang w:eastAsia="es-AR"/>
        </w:rPr>
        <w:t>CTA CONFECCIONADA POR PARTE DEL COORDINADOR TÉCNICO DEL IXP CABASE TITULAR O ALTERNO (EN SU AUSENCIA): Alejandro Cuadra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DEL NAP: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SUBCOMISIÓN ADMINISTRADORA DEL IXP/ NAP CABASE REGIONAL San Juan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TRES LESTRAS QUE IDENTIFICAN AL IXP/NAP UAQ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 LA REUNIÓN: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FECHA: DÍA 14 de mayo de 2020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557" w:type="dxa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60" w:type="dxa"/>
          <w:bottom w:w="0" w:type="dxa"/>
          <w:right w:w="70" w:type="dxa"/>
        </w:tblCellMar>
      </w:tblPr>
      <w:tblGrid>
        <w:gridCol w:w="1246"/>
        <w:gridCol w:w="1358"/>
        <w:gridCol w:w="3066"/>
        <w:gridCol w:w="1886"/>
      </w:tblGrid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NOMBRE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APELLIDO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 xml:space="preserve">RAZÓN SOCIAL A LA QUE REPRESENTA 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 xml:space="preserve">CARGO 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Juan C.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Marquez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Julio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Policarpo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CABASE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Ariel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 xml:space="preserve"> </w:t>
            </w:r>
            <w:r>
              <w:rPr/>
              <w:t xml:space="preserve">Graizer 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CABASE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Hernan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Bourdieu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CLARO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Ariel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bookmarkStart w:id="0" w:name="__DdeLink__265_3581157589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Passarelli</w:t>
            </w:r>
            <w:bookmarkEnd w:id="0"/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CLARO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Víctor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Romero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Iván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Gutierrez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INTERSAT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Alejandro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Cuadra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Técnico IXP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Gastón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Pechieu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BIP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Ricardo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Goldberg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XF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Facundo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Caselles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On Power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David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Vega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I-TIC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Nicolás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Vallejo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Raúll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Cortez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ZETRO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Roberto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Aguero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Netropolys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</w:tbl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TEMARIO: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1-            ACTA ANTERIOR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2-            ADMINISTRACIÓN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3-            COMPRAS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4-            STATUS DE CONEXIONES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5-            STATUS DE CONEXIONES DE LOS MIEMBROS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            ALTAS, BAJAS Y MODIFICACIONES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7-            FECHA DE LA PRÓXIMA REUNIÓN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           TEMAS VARIOS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ind w:left="0" w:right="0" w:hanging="360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1.</w:t>
      </w:r>
      <w:r>
        <w:rPr>
          <w:rFonts w:eastAsia="Times New Roman" w:cs="Times New Roman" w:ascii="Times New Roman" w:hAnsi="Times New Roman"/>
          <w:sz w:val="14"/>
          <w:szCs w:val="14"/>
          <w:lang w:eastAsia="es-AR"/>
        </w:rPr>
        <w:t xml:space="preserve">      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 DEL CORREO ELECTRÓNICO CON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EL ACTA ANTERIOR CIRCULADA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 a la lista del IXP UAQ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> </w:t>
      </w: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ab/>
      </w:r>
      <w:hyperlink r:id="rId2" w:tgtFrame="Este enlace externo se abrirá en una nueva ventana">
        <w:r>
          <w:rPr>
            <w:rStyle w:val="ListLabel16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: 28 de mayo de 2020 </w:t>
      </w:r>
    </w:p>
    <w:p>
      <w:pPr>
        <w:pStyle w:val="Normal"/>
        <w:spacing w:lineRule="auto" w:line="240" w:before="280" w:after="280"/>
        <w:ind w:left="0" w:right="0" w:hanging="36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2.       Caja, se cuenta con el siguiente detalle:</w:t>
      </w:r>
    </w:p>
    <w:p>
      <w:pPr>
        <w:pStyle w:val="Normal"/>
        <w:spacing w:lineRule="auto" w:line="240" w:before="280" w:after="280"/>
        <w:ind w:left="720" w:right="0" w:hanging="0"/>
        <w:contextualSpacing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Caja: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$ $ 27.460,67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Fondo de Reserva: Total: 0,-   En dólares: U$S0,-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Deuda: </w:t>
      </w:r>
      <w:r>
        <w:rPr>
          <w:rFonts w:eastAsia="Times New Roman" w:cs="Times New Roman" w:ascii="Times New Roman" w:hAnsi="Times New Roman"/>
          <w:color w:val="ED1C24"/>
          <w:sz w:val="24"/>
          <w:szCs w:val="24"/>
          <w:lang w:eastAsia="es-AR"/>
        </w:rPr>
        <w:t>$ -36,821.51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 xml:space="preserve"> 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CE181E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CE181E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3. PRESUPUESTO APROBADOS: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  <w:t>sin novedad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4. STATUS DE CONEXIONES TÉCNICAS DEL IXP UAQ: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el proyecto técnico de I-TIC presentado el día 10/06/2020 queda aprobado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5-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STATUS DE CONEXIONES DE LOS MIEMBROS DEL IXP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Ariel por limitación técnica no se pudo realizar la implementación de 8 Gbps y quedó en 7,5 Gbps.</w:t>
      </w:r>
    </w:p>
    <w:p>
      <w:pPr>
        <w:pStyle w:val="Normal"/>
        <w:spacing w:lineRule="auto" w:line="240" w:before="280" w:after="28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Inrterredes en 15 días tendrá resuelta la conexión al IXP y requerirá una capacidad de 500 Mbps inicial por tal motivo será necesario un upgrade de la capacidad de CLARO.</w:t>
      </w:r>
    </w:p>
    <w:p>
      <w:pPr>
        <w:pStyle w:val="Normal"/>
        <w:spacing w:lineRule="auto" w:line="240" w:before="280" w:after="28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Ariel y Hernán informan que para satisfacer el nuevo requerimiento será necesario electrónica adicional tener disponibilidad de hasta 10 Gbps, está implementación tiene una tiempo de 60 días.</w:t>
      </w:r>
    </w:p>
    <w:p>
      <w:pPr>
        <w:pStyle w:val="Normal"/>
        <w:spacing w:lineRule="auto" w:line="240" w:before="280" w:after="28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Dado la inmediatez del proyecto técnico de Interredes y la necesidad de contar con mayor capacidad de transportes, se solicita a CLARO que comience a tomar las medidas pertinentes para contar con 10 Gbps de capacidad de transporte.</w:t>
      </w:r>
    </w:p>
    <w:p>
      <w:pPr>
        <w:pStyle w:val="Normal"/>
        <w:spacing w:lineRule="auto" w:line="240" w:before="280" w:after="28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El informe presentado por CLARO al equipo técnico del NAP establece que la calidad de servicio mejor latencia 22 ms, pero latencia 40 ms. Dependiendo del camino que siga nos paquetes.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(CDN cahcé de Netflix) AS XF comunicaciones para Netflix al menos 3 meses 2 Gbps  se está cumpliendo con los requisitos.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BAJAS Y MODIFICACIONES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7 - REUNIÓN DE LA SUBCOMISIÓN ADMINISTRADORA DEL IXP CABASE REGIONAL UAQ: </w:t>
      </w:r>
    </w:p>
    <w:p>
      <w:pPr>
        <w:pStyle w:val="Normal"/>
        <w:spacing w:lineRule="auto" w:line="240" w:before="280" w:after="280"/>
        <w:ind w:left="72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FECHA DE PRÓXIMA REUNIÓN: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s-AR"/>
        </w:rPr>
        <w:t xml:space="preserve"> 02 de julio,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a las 9:30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Ariel G. hizo una presentación de situación acerca del estado del sector y las gestiones de CABASE con los interlocutores del Gob Nacional/ENACOM, durante la Emergencia Sanitaria.</w:t>
        <w:br/>
        <w:t xml:space="preserve">En la misma, mencionó la voluntad del Gob de fijar tarifas como si el servicio de Internet fuera un Servicio Público y CABASE está defendiendo para que eso no ocurra. </w:t>
        <w:br/>
        <w:t>De todas maneras, desde el IXP UAQ se solicitó que se tenga en cuenta las diferentes situaciones de cada mercado regional/local para éste tipo de requerimientos. Nos pusimos a total disposición para aportar con la información de nuestro mercado.  </w:t>
        <w:br/>
        <w:t>Asimismo, le transmitimos la necesidad de Acceso a Créditos para la mejora de infraestructura de las redes y mejorar los servicios que brindamos. CABASE está trabajando en ésa línea y se puso a disposición para colaborar con las gestiones locales ante el Gob Prov para aportar su expertise e información/visión de los que sucede a nivel nacional.</w:t>
        <w:b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es-AR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AR" w:eastAsia="en-US" w:bidi="ar-SA"/>
    </w:rPr>
  </w:style>
  <w:style w:type="character" w:styleId="DefaultParagraphFont">
    <w:name w:val="Default Paragraph Font"/>
    <w:qFormat/>
    <w:rPr/>
  </w:style>
  <w:style w:type="character" w:styleId="TextosinformatoCar">
    <w:name w:val="Texto sin formato C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es-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ListLabel17">
    <w:name w:val="ListLabel 17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18">
    <w:name w:val="ListLabel 18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19">
    <w:name w:val="ListLabel 19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0">
    <w:name w:val="ListLabel 20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1">
    <w:name w:val="ListLabel 21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2">
    <w:name w:val="ListLabel 22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3">
    <w:name w:val="ListLabel 23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4">
    <w:name w:val="ListLabel 24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5">
    <w:name w:val="ListLabel 25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6">
    <w:name w:val="ListLabel 26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7">
    <w:name w:val="ListLabel 27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8">
    <w:name w:val="ListLabel 28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29">
    <w:name w:val="ListLabel 29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0">
    <w:name w:val="ListLabel 30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1">
    <w:name w:val="ListLabel 31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2">
    <w:name w:val="ListLabel 32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3">
    <w:name w:val="ListLabel 33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4">
    <w:name w:val="ListLabel 34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5">
    <w:name w:val="ListLabel 35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36">
    <w:name w:val="ListLabel 36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character" w:styleId="ListLabel47">
    <w:name w:val="ListLabel 47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eastAsia="es-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PlainText">
    <w:name w:val="Plain 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ebmail.unsj.edu.ar/src/compose.php?send_to=ixpsanjuan@listas.cabase.org.a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Application>LibreOffice/6.0.7.3$Linux_X86_64 LibreOffice_project/00m0$Build-3</Application>
  <Pages>4</Pages>
  <Words>576</Words>
  <Characters>2953</Characters>
  <CharactersWithSpaces>3559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2019-07-30T13:40:00Z</dcterms:created>
  <dc:creator>Miguel Morandi</dc:creator>
  <dc:description/>
  <dc:language>es-AR</dc:language>
  <cp:lastModifiedBy/>
  <dcterms:modified xsi:type="dcterms:W3CDTF">2020-06-22T12:25:36Z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