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16 de diciembre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González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GSP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Fernanda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Roberto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Aguero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Hugo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Leiria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Martinez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Sebastián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Sánchez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 xml:space="preserve">Julio 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 xml:space="preserve">Nostray 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AustralNet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09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de diciembre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09 de noviembre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$ -136.188,38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$ 52.375,-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90,061.51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$ 210.454,47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CORTEZ RAÚL OMAR: $32.299,74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GPS SAN JUAN S.R.L.: $8.927,38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VEGA CESAR AUGUSTO: $12.381,93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PECHIEU GASTON: $36.452.46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Cuerpodetexto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 xml:space="preserve">Sergio explica que hay varias cortes en el enlace de LUMEN debido a que no está segurizado y hubieron cortes de fibra en la misma zona. </w:t>
      </w:r>
      <w:r>
        <w:rPr>
          <w:b/>
          <w:bCs/>
        </w:rPr>
        <w:t xml:space="preserve">Se está averiguando si se puede mejorar el servicio. 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>Ariel expone que están estudiando la posibilidad de ampliar la capacidad para el 2022, sin fecha establecida. Le intención es tener una interface de 40 Gbps para el 2022.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 xml:space="preserve">Sergio explica que para el primer trimestre y fue compartido con los demás, no necesitarán capacidades nuevas. Ricardo expone que  por las demoras en las implementaciones deberían </w:t>
      </w:r>
      <w:r>
        <w:rPr>
          <w:b/>
          <w:bCs/>
        </w:rPr>
        <w:t>estás programadas para que estén disponibles a partir del segundo trimestre. Respecto a las necesidades se recuerda que hay nuevos miembros y que Interredes tuvo que filtrar algunas redes para no saturar lo contratado.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 xml:space="preserve">Ivan solicita que CABASE acelere la gestión de los CDNs para mejorar  el crecimiento del IXP. </w:t>
      </w:r>
      <w:r>
        <w:rPr>
          <w:b/>
          <w:bCs/>
        </w:rPr>
        <w:t>Juan Carlos explica las nuevas políticas de las CDNs, en concreto Facebook y AKAMAI.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  <w:t>Facundo pregunta la posibilidad de compartir los cache que tienen disponibles los miembros del IXP, Juan Carlos comenta que es posible, hay que tener alguien que lo ofrezca y ver con ingeniería como se implementa. Sergio comenta que Netropolyss tiene el cache de Facebook, lo que no sabe es la capacidad del cache y si va a soportar todos los miembros, lo va a estudiar. Carlos Guillen comenta que dispone de caché de Fasebook, pero tiene dos problemas, primero que no está conectado con el IXP y además lo tiene en sociedad con Vargas de Caucete que no integra el IXP.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Sebastian Sánchez encargado de la Administración de Netropolys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se contactará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para enviar los contratos con las capacidades definidas y todo el tema de facturación.</w:t>
      </w:r>
    </w:p>
    <w:p>
      <w:pPr>
        <w:pStyle w:val="Normal"/>
        <w:spacing w:lineRule="auto" w:line="240" w:before="280" w:after="28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Fue aprobado el ingreso de Matías González de RedSoft al IXP-UAQ.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13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 xml:space="preserve"> de enero de 2022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y 10 de febrero de 2022, a las 9:30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Application>LibreOffice/6.4.7.2$Linux_X86_64 LibreOffice_project/40$Build-2</Application>
  <Pages>4</Pages>
  <Words>602</Words>
  <Characters>3037</Characters>
  <CharactersWithSpaces>3536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2022-01-17T10:42:49Z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