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color w:val="002060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0"/>
          <w:szCs w:val="20"/>
          <w:lang w:eastAsia="es-AR"/>
        </w:rPr>
        <w:t>CTA CONFECCIONADA POR PARTE DEL COORDINADOR TÉCNICO DEL IXP CABASE TITULAR O ALTERNO (EN SU AUSENCIA): Alejandro Cuadra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SUBCOMISIÓN ADMINISTRADORA DEL IXP/ NAP CABASE REGIONAL San Juan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TRES LETRAS QUE IDENTIFICAN AL IXP/NAP UAQ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FECHA: DÍA 12 y 18 de octubre de 2023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557" w:type="dxa"/>
        <w:jc w:val="left"/>
        <w:tblInd w:w="118" w:type="dxa"/>
        <w:tblLayout w:type="fixed"/>
        <w:tblCellMar>
          <w:top w:w="0" w:type="dxa"/>
          <w:left w:w="6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246"/>
        <w:gridCol w:w="1358"/>
        <w:gridCol w:w="3121"/>
        <w:gridCol w:w="1831"/>
      </w:tblGrid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>NOMBRE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>APELLIDO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>RAZÓN SOCIAL A LA QUE REPRESENTA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>Presentes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Juan C.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Marquez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Ernesto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Golom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b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CABASE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Andrés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Pugawko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Facundo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bookmarkStart w:id="0" w:name="__DdeLink__265_3581157589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</w:t>
            </w:r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aselles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On Power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Hernan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Bourdieu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Ariel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Passarelli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Carlos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González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Victor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Romero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Ricardo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Goldberg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XF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Carlos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Guillen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GSP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Gastón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Pechieu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NetLink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Iván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Gutiérrez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Facundo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Carrizo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Emanuel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Cortez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Raúl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Cortez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ZETRO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Sergio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Aprea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Rubén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Atampiz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Roberto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Agüero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Alejandro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Cuadra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Técnico NAP 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David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Vega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I-TIC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Nicolas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Vallejo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Fabián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Aguilera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Hugo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Leiria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Victor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Martinez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Sebastián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Sánchez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Julio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Nostray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AustralNet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Gustavo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González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Martin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Raschi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Rodolfo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Arroqui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Sergio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Catalá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Puyuta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</w:tbl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TEMARIO: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1- ACTA ANTERIOR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2- ADMINISTRACIÓN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3- COMPRAS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4- STATUS DE CONEXIONES DEL IXP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7- FECHA DE LA PRÓXIMA REUNIÓN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="280" w:after="280"/>
        <w:ind w:hanging="36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ab/>
        <w:t xml:space="preserve">1.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 DEL CORREO ELECTRÓNICO CON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a la lista del IXP UAQ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ab/>
      </w:r>
      <w:hyperlink r:id="rId2" w:tgtFrame="Este enlace externo se abrirá en una nueva ventana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:  10 de octubre de 2023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2. Administraci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es-AR" w:eastAsia="es-AR" w:bidi="ar-SA"/>
        </w:rPr>
        <w:t>ón: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Sigue la migración con el sistema de facturas: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* Informe financiero al 11/10/2023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ab/>
        <w:t>- Caja: - $ 655.572,83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ab/>
        <w:t>- Deuda Cta. Cte. al 11/10: $ 1.300.797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ratificar los valores 2023 de expensas para miembros institucionales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 xml:space="preserve"> 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aporte inicial IXP UAQ</w:t>
        <w:tab/>
        <w:t>1.500 USD reservas 500 USD</w:t>
        <w:tab/>
        <w:tab/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100m 1.000 USD</w:t>
        <w:tab/>
        <w:t>anuales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1gi 3.000 USD</w:t>
        <w:tab/>
        <w:t>anuales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2gi 4.400 USD</w:t>
        <w:tab/>
        <w:t>anuales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4gi 6.400 USD</w:t>
        <w:tab/>
        <w:t>anuales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10 gi12.800 USD</w:t>
        <w:tab/>
        <w:t>anuales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3. PRESUPUESTO APROBADOS: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sin novedades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4. STATUS DE CONEXIONES TÉCNICAS DEL IXP UAQ.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es-AR" w:eastAsia="es-AR" w:bidi="ar-SA"/>
        </w:rPr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contrato tasa-netropolys finaliza 31 de diciembre 2023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dentro de los 40 Gbps de SJI 10 Gbps son de netropopys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 xml:space="preserve"> 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a partir de 1/1/2024 se deben contratar esos 10 Gbps que faltarían a SJI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falta reacomodar los consumos de todos los miembros por excesos y faltantes para completar los 40 Gbps (faltan 6 Gbps para GPS)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no se cierra acta, se propone una nueva reunión para el martes 17/10/2023 para actualizar la planilla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Caselles/Guillen proponen hacer un "swap" entre distintos miembros para no depredarse entre los miembros (onpower firmo un acuerdo con intersat)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*unificar precios y competir con la calidad del servicio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Carlos Guillen cambió su switch arista por un router huawei. A futuro pondría a disposición su FNA (caché facebook)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Continuaci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s-AR" w:eastAsia="es-AR" w:bidi="ar-SA"/>
        </w:rPr>
        <w:t>ón de la reunión: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s-AR" w:eastAsia="es-AR" w:bidi="ar-SA"/>
        </w:rPr>
        <w:t>Se decidió que GPS abono los consumos a los ISP que tienen contratado por excesos hasta que se realicen los nuevos contratos a partir de Enero de 2024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s-AR" w:eastAsia="es-AR" w:bidi="ar-SA"/>
        </w:rPr>
        <w:t xml:space="preserve">Se confeccionó una planilla con los nuevos contratos a partir del enero de 2024. 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b/>
          <w:bCs/>
        </w:rPr>
      </w:r>
    </w:p>
    <w:tbl>
      <w:tblPr>
        <w:tblW w:w="8504" w:type="dxa"/>
        <w:jc w:val="left"/>
        <w:tblInd w:w="0" w:type="dxa"/>
        <w:tblLayout w:type="fixed"/>
        <w:tblCellMar>
          <w:top w:w="30" w:type="dxa"/>
          <w:left w:w="45" w:type="dxa"/>
          <w:bottom w:w="30" w:type="dxa"/>
          <w:right w:w="45" w:type="dxa"/>
        </w:tblCellMar>
      </w:tblPr>
      <w:tblGrid>
        <w:gridCol w:w="416"/>
        <w:gridCol w:w="1781"/>
        <w:gridCol w:w="1875"/>
        <w:gridCol w:w="2074"/>
        <w:gridCol w:w="2358"/>
      </w:tblGrid>
      <w:tr>
        <w:trPr/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7B7B7" w:val="clear"/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B7B7B7" w:val="clear"/>
            <w:tcMar>
              <w:left w:w="0" w:type="dxa"/>
            </w:tcMar>
            <w:vAlign w:val="center"/>
          </w:tcPr>
          <w:p>
            <w:pPr>
              <w:pStyle w:val="Contenidodelatabla"/>
              <w:jc w:val="center"/>
              <w:rPr>
                <w:b/>
              </w:rPr>
            </w:pPr>
            <w:r>
              <w:rPr>
                <w:b/>
              </w:rPr>
              <w:t>ISP</w:t>
            </w:r>
          </w:p>
        </w:tc>
        <w:tc>
          <w:tcPr>
            <w:tcW w:w="1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B7B7B7" w:val="clear"/>
            <w:tcMar>
              <w:left w:w="0" w:type="dxa"/>
            </w:tcMar>
            <w:vAlign w:val="center"/>
          </w:tcPr>
          <w:p>
            <w:pPr>
              <w:pStyle w:val="Contenidodelatabla"/>
              <w:jc w:val="center"/>
              <w:rPr>
                <w:b/>
              </w:rPr>
            </w:pPr>
            <w:r>
              <w:rPr>
                <w:b/>
              </w:rPr>
              <w:t>Claro (cache)</w:t>
            </w:r>
          </w:p>
        </w:tc>
        <w:tc>
          <w:tcPr>
            <w:tcW w:w="207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B7B7B7" w:val="clear"/>
            <w:tcMar>
              <w:left w:w="0" w:type="dxa"/>
            </w:tcMar>
            <w:vAlign w:val="center"/>
          </w:tcPr>
          <w:p>
            <w:pPr>
              <w:pStyle w:val="Contenidodelatabla"/>
              <w:jc w:val="center"/>
              <w:rPr>
                <w:b/>
              </w:rPr>
            </w:pPr>
            <w:r>
              <w:rPr>
                <w:b/>
              </w:rPr>
              <w:t>Netropolys 10 Gbps</w:t>
            </w:r>
          </w:p>
        </w:tc>
        <w:tc>
          <w:tcPr>
            <w:tcW w:w="23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B7B7B7" w:val="clear"/>
            <w:tcMar>
              <w:left w:w="0" w:type="dxa"/>
            </w:tcMar>
            <w:vAlign w:val="center"/>
          </w:tcPr>
          <w:p>
            <w:pPr>
              <w:pStyle w:val="Contenidodelatabla"/>
              <w:jc w:val="center"/>
              <w:rPr>
                <w:b/>
              </w:rPr>
            </w:pPr>
            <w:r>
              <w:rPr>
                <w:b/>
              </w:rPr>
              <w:t>Upgrade SJI Diciembre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8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rPr>
                <w:b/>
              </w:rPr>
            </w:pPr>
            <w:r>
              <w:rPr>
                <w:b/>
              </w:rPr>
              <w:t>UNSJ</w:t>
            </w:r>
          </w:p>
        </w:tc>
        <w:tc>
          <w:tcPr>
            <w:tcW w:w="187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80</w:t>
            </w:r>
          </w:p>
        </w:tc>
        <w:tc>
          <w:tcPr>
            <w:tcW w:w="207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10,00</w:t>
            </w:r>
          </w:p>
        </w:tc>
        <w:tc>
          <w:tcPr>
            <w:tcW w:w="2358" w:type="dxa"/>
            <w:tcBorders>
              <w:bottom w:val="single" w:sz="2" w:space="0" w:color="000000"/>
              <w:right w:val="single" w:sz="2" w:space="0" w:color="000000"/>
            </w:tcBorders>
            <w:shd w:fill="34A853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50,00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8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rPr>
                <w:b/>
              </w:rPr>
            </w:pPr>
            <w:r>
              <w:rPr>
                <w:b/>
              </w:rPr>
              <w:t>BIP</w:t>
            </w:r>
          </w:p>
        </w:tc>
        <w:tc>
          <w:tcPr>
            <w:tcW w:w="187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160</w:t>
            </w:r>
          </w:p>
        </w:tc>
        <w:tc>
          <w:tcPr>
            <w:tcW w:w="207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200,00</w:t>
            </w:r>
          </w:p>
        </w:tc>
        <w:tc>
          <w:tcPr>
            <w:tcW w:w="2358" w:type="dxa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244,72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78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rPr>
                <w:b/>
              </w:rPr>
            </w:pPr>
            <w:r>
              <w:rPr>
                <w:b/>
              </w:rPr>
              <w:t>Intersat</w:t>
            </w:r>
          </w:p>
        </w:tc>
        <w:tc>
          <w:tcPr>
            <w:tcW w:w="187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1500</w:t>
            </w:r>
          </w:p>
        </w:tc>
        <w:tc>
          <w:tcPr>
            <w:tcW w:w="207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1.250,00</w:t>
            </w:r>
          </w:p>
        </w:tc>
        <w:tc>
          <w:tcPr>
            <w:tcW w:w="2358" w:type="dxa"/>
            <w:tcBorders>
              <w:bottom w:val="single" w:sz="2" w:space="0" w:color="000000"/>
              <w:right w:val="single" w:sz="2" w:space="0" w:color="000000"/>
            </w:tcBorders>
            <w:shd w:fill="34A853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6.000,00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78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rPr>
                <w:b/>
              </w:rPr>
            </w:pPr>
            <w:r>
              <w:rPr>
                <w:b/>
              </w:rPr>
              <w:t>XF</w:t>
            </w:r>
          </w:p>
        </w:tc>
        <w:tc>
          <w:tcPr>
            <w:tcW w:w="187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550</w:t>
            </w:r>
          </w:p>
        </w:tc>
        <w:tc>
          <w:tcPr>
            <w:tcW w:w="207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900,00</w:t>
            </w:r>
          </w:p>
        </w:tc>
        <w:tc>
          <w:tcPr>
            <w:tcW w:w="2358" w:type="dxa"/>
            <w:tcBorders>
              <w:bottom w:val="single" w:sz="2" w:space="0" w:color="000000"/>
              <w:right w:val="single" w:sz="2" w:space="0" w:color="000000"/>
            </w:tcBorders>
            <w:shd w:fill="34A853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2.000,00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78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rPr>
                <w:b/>
              </w:rPr>
            </w:pPr>
            <w:r>
              <w:rPr>
                <w:b/>
              </w:rPr>
              <w:t>Netrópolys</w:t>
            </w:r>
          </w:p>
        </w:tc>
        <w:tc>
          <w:tcPr>
            <w:tcW w:w="187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350</w:t>
            </w:r>
          </w:p>
        </w:tc>
        <w:tc>
          <w:tcPr>
            <w:tcW w:w="207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390,00</w:t>
            </w:r>
          </w:p>
        </w:tc>
        <w:tc>
          <w:tcPr>
            <w:tcW w:w="2358" w:type="dxa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0,00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78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rPr>
                <w:b/>
              </w:rPr>
            </w:pPr>
            <w:r>
              <w:rPr>
                <w:b/>
              </w:rPr>
              <w:t>GPS</w:t>
            </w:r>
          </w:p>
        </w:tc>
        <w:tc>
          <w:tcPr>
            <w:tcW w:w="187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0</w:t>
            </w:r>
          </w:p>
        </w:tc>
        <w:tc>
          <w:tcPr>
            <w:tcW w:w="207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358" w:type="dxa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6.500,00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jc w:val="right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78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rPr>
                <w:b/>
              </w:rPr>
            </w:pPr>
            <w:r>
              <w:rPr>
                <w:b/>
              </w:rPr>
              <w:t>Zetro</w:t>
            </w:r>
          </w:p>
        </w:tc>
        <w:tc>
          <w:tcPr>
            <w:tcW w:w="187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1300</w:t>
            </w:r>
          </w:p>
        </w:tc>
        <w:tc>
          <w:tcPr>
            <w:tcW w:w="207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1.000,00</w:t>
            </w:r>
          </w:p>
        </w:tc>
        <w:tc>
          <w:tcPr>
            <w:tcW w:w="2358" w:type="dxa"/>
            <w:tcBorders>
              <w:bottom w:val="single" w:sz="2" w:space="0" w:color="000000"/>
              <w:right w:val="single" w:sz="2" w:space="0" w:color="000000"/>
            </w:tcBorders>
            <w:shd w:fill="34A853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3.000,00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jc w:val="right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78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rPr>
                <w:b/>
              </w:rPr>
            </w:pPr>
            <w:r>
              <w:rPr>
                <w:b/>
              </w:rPr>
              <w:t>I-Tic</w:t>
            </w:r>
          </w:p>
        </w:tc>
        <w:tc>
          <w:tcPr>
            <w:tcW w:w="187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900</w:t>
            </w:r>
          </w:p>
        </w:tc>
        <w:tc>
          <w:tcPr>
            <w:tcW w:w="207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1.000,00</w:t>
            </w:r>
          </w:p>
        </w:tc>
        <w:tc>
          <w:tcPr>
            <w:tcW w:w="2358" w:type="dxa"/>
            <w:tcBorders>
              <w:bottom w:val="single" w:sz="2" w:space="0" w:color="000000"/>
              <w:right w:val="single" w:sz="2" w:space="0" w:color="000000"/>
            </w:tcBorders>
            <w:shd w:fill="34A853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3.000,00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jc w:val="right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78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rPr>
                <w:b/>
              </w:rPr>
            </w:pPr>
            <w:r>
              <w:rPr>
                <w:b/>
              </w:rPr>
              <w:t>On Power</w:t>
            </w:r>
          </w:p>
        </w:tc>
        <w:tc>
          <w:tcPr>
            <w:tcW w:w="187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3500</w:t>
            </w:r>
          </w:p>
        </w:tc>
        <w:tc>
          <w:tcPr>
            <w:tcW w:w="207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1.750,00</w:t>
            </w:r>
          </w:p>
        </w:tc>
        <w:tc>
          <w:tcPr>
            <w:tcW w:w="2358" w:type="dxa"/>
            <w:tcBorders>
              <w:bottom w:val="single" w:sz="2" w:space="0" w:color="000000"/>
              <w:right w:val="single" w:sz="2" w:space="0" w:color="000000"/>
            </w:tcBorders>
            <w:shd w:fill="34A853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8.000,00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jc w:val="right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781" w:type="dxa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rPr>
                <w:b/>
              </w:rPr>
            </w:pPr>
            <w:r>
              <w:rPr>
                <w:b/>
              </w:rPr>
              <w:t>Interredes</w:t>
            </w:r>
          </w:p>
        </w:tc>
        <w:tc>
          <w:tcPr>
            <w:tcW w:w="187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460</w:t>
            </w:r>
          </w:p>
        </w:tc>
        <w:tc>
          <w:tcPr>
            <w:tcW w:w="2074" w:type="dxa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1.550,00</w:t>
            </w:r>
          </w:p>
        </w:tc>
        <w:tc>
          <w:tcPr>
            <w:tcW w:w="2358" w:type="dxa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6.193,44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jc w:val="right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1781" w:type="dxa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rPr>
                <w:b/>
              </w:rPr>
            </w:pPr>
            <w:r>
              <w:rPr>
                <w:b/>
              </w:rPr>
              <w:t>Geo (nuevo)</w:t>
            </w:r>
          </w:p>
        </w:tc>
        <w:tc>
          <w:tcPr>
            <w:tcW w:w="187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1000</w:t>
            </w:r>
          </w:p>
        </w:tc>
        <w:tc>
          <w:tcPr>
            <w:tcW w:w="2074" w:type="dxa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1.500,00</w:t>
            </w:r>
          </w:p>
        </w:tc>
        <w:tc>
          <w:tcPr>
            <w:tcW w:w="2358" w:type="dxa"/>
            <w:tcBorders>
              <w:bottom w:val="single" w:sz="2" w:space="0" w:color="000000"/>
              <w:right w:val="single" w:sz="2" w:space="0" w:color="000000"/>
            </w:tcBorders>
            <w:shd w:fill="34A853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8.000,00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jc w:val="right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178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rPr>
                <w:b/>
              </w:rPr>
            </w:pPr>
            <w:r>
              <w:rPr>
                <w:b/>
              </w:rPr>
              <w:t>Puyuta(nuevo)</w:t>
            </w:r>
          </w:p>
        </w:tc>
        <w:tc>
          <w:tcPr>
            <w:tcW w:w="187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200</w:t>
            </w:r>
          </w:p>
        </w:tc>
        <w:tc>
          <w:tcPr>
            <w:tcW w:w="207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150,00</w:t>
            </w:r>
          </w:p>
        </w:tc>
        <w:tc>
          <w:tcPr>
            <w:tcW w:w="2358" w:type="dxa"/>
            <w:tcBorders>
              <w:bottom w:val="single" w:sz="2" w:space="0" w:color="000000"/>
              <w:right w:val="single" w:sz="2" w:space="0" w:color="000000"/>
            </w:tcBorders>
            <w:shd w:fill="34A853" w:val="clear"/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400,00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78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87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  <w:t>0</w:t>
            </w:r>
          </w:p>
        </w:tc>
        <w:tc>
          <w:tcPr>
            <w:tcW w:w="207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>
                <w:b/>
              </w:rPr>
            </w:pPr>
            <w:r>
              <w:rPr>
                <w:b/>
              </w:rPr>
              <w:t>9.700,00</w:t>
            </w:r>
          </w:p>
        </w:tc>
        <w:tc>
          <w:tcPr>
            <w:tcW w:w="235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jc w:val="center"/>
              <w:rPr>
                <w:b/>
              </w:rPr>
            </w:pPr>
            <w:r>
              <w:rPr>
                <w:b/>
              </w:rPr>
              <w:t>43.388,16</w:t>
            </w:r>
          </w:p>
        </w:tc>
      </w:tr>
    </w:tbl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b/>
          <w:bCs/>
        </w:rPr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>
      <w:pPr>
        <w:pStyle w:val="Normal"/>
        <w:spacing w:lineRule="auto" w:line="240" w:before="280" w:after="28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jueves 1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de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noviembre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de 2023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, a las 9:30 Hs.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8 - TEMAS VARIOS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9 y 10 de nov encuentro de técnicos en costa del este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sinformatoCar" w:customStyle="1">
    <w:name w:val="Texto sin formato C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EnlacedeInternet" w:customStyle="1">
    <w:name w:val="Enlace de Internet"/>
    <w:rPr>
      <w:color w:val="000080"/>
      <w:u w:val="single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Muydestacado" w:customStyle="1">
    <w:name w:val="Muy destacado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next w:val="Cuerpodetexto"/>
    <w:uiPriority w:val="1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PlainText">
    <w:name w:val="Plain 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mail.unsj.edu.ar/src/compose.php?send_to=ixpsanjuan@listas.cabase.org.a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LibreOffice/7.3.7.2$Linux_X86_64 LibreOffice_project/30$Build-2</Application>
  <AppVersion>15.0000</AppVersion>
  <Pages>5</Pages>
  <Words>617</Words>
  <Characters>3096</Characters>
  <CharactersWithSpaces>3494</CharactersWithSpaces>
  <Paragraphs>232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2023-08-14T15:18:00Z</dcterms:created>
  <dc:creator>Miguel Morandi</dc:creator>
  <dc:description/>
  <dc:language>es-AR</dc:language>
  <cp:lastModifiedBy/>
  <dcterms:modified xsi:type="dcterms:W3CDTF">2023-11-07T09:17:36Z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