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ACTA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23 de enero de 2024</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60" w:type="dxa"/>
        <w:jc w:val="left"/>
        <w:tblInd w:w="118" w:type="dxa"/>
        <w:tblLayout w:type="fixed"/>
        <w:tblCellMar>
          <w:top w:w="0" w:type="dxa"/>
          <w:left w:w="60" w:type="dxa"/>
          <w:bottom w:w="0" w:type="dxa"/>
          <w:right w:w="70" w:type="dxa"/>
        </w:tblCellMar>
        <w:tblLook w:val="04a0" w:noHBand="0" w:noVBand="1" w:firstColumn="1" w:lastRow="0" w:lastColumn="0" w:firstRow="1"/>
      </w:tblPr>
      <w:tblGrid>
        <w:gridCol w:w="1245"/>
        <w:gridCol w:w="1360"/>
        <w:gridCol w:w="3123"/>
        <w:gridCol w:w="1831"/>
      </w:tblGrid>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NOMBRE</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APELLIDO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RAZÓN SOCIAL A LA QUE REPRESENTA</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Presentes</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Ernesto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Golom</w:t>
            </w:r>
            <w:r>
              <w:rPr>
                <w:rFonts w:eastAsia="Times New Roman" w:cs="Times New Roman" w:ascii="Times New Roman" w:hAnsi="Times New Roman"/>
                <w:sz w:val="24"/>
                <w:szCs w:val="24"/>
                <w:lang w:eastAsia="es-AR"/>
              </w:rPr>
              <w:t>b</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Andrés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Pugawko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On Power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Hernan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Bourdieu</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Ariel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Passarelli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González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Romero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Ricardo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Goldberg</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XF</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Guillen</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GPS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759"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Gastón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Pechieu</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NetLink</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Iván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Gutiérrez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Carrizo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Emanuel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Raúl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ZETRO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Aprea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Rubén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Atampiz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Roberto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Agüero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Alejandro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Cuadra</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Técnico NAP 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David</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Vega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I-TIC</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Nicolas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Vallejo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Fabián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Aguilera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Hugo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Leiria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Martinez</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Sebastián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Sánchez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Julio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Nostray</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AustralNet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Catalá</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Puyuta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TEMARIO:</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280" w:after="280"/>
        <w:ind w:hanging="360"/>
        <w:rPr/>
      </w:pPr>
      <w:r>
        <w:rPr>
          <w:rFonts w:eastAsia="Times New Roman" w:cs="Times New Roman" w:ascii="Times New Roman" w:hAnsi="Times New Roman"/>
          <w:b/>
          <w:bCs/>
          <w:sz w:val="24"/>
          <w:szCs w:val="24"/>
          <w:lang w:eastAsia="es-AR"/>
        </w:rPr>
        <w:tab/>
        <w:t xml:space="preserve">1.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280" w:after="280"/>
        <w:rPr/>
      </w:pPr>
      <w:r>
        <w:rPr>
          <w:rFonts w:eastAsia="Times New Roman" w:cs="Times New Roman" w:ascii="Times New Roman" w:hAnsi="Times New Roman"/>
          <w:sz w:val="16"/>
          <w:szCs w:val="16"/>
          <w:lang w:eastAsia="es-AR"/>
        </w:rPr>
        <w:tab/>
      </w:r>
      <w:hyperlink r:id="rId2" w:tgtFrame="Este enlace externo se abrirá en una nueva ventana">
        <w:r>
          <w:rPr>
            <w:rStyle w:val="EnlacedeInternet"/>
            <w:rFonts w:eastAsia="Times New Roman" w:cs="Times New Roman" w:ascii="Times New Roman" w:hAnsi="Times New Roman"/>
            <w:color w:val="0000FF"/>
            <w:sz w:val="24"/>
            <w:szCs w:val="24"/>
            <w:lang w:eastAsia="es-AR"/>
          </w:rPr>
          <w:t>ixpsanjuan@listas.cabase.org.ar</w:t>
        </w:r>
      </w:hyperlink>
      <w:r>
        <w:rPr>
          <w:rFonts w:eastAsia="Times New Roman" w:cs="Times New Roman" w:ascii="Times New Roman" w:hAnsi="Times New Roman"/>
          <w:sz w:val="24"/>
          <w:szCs w:val="24"/>
          <w:lang w:eastAsia="es-AR"/>
        </w:rPr>
        <w:t xml:space="preserve"> :  28 de diciembre de 2023</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2. Administración: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Sigue la migración del sistema de facturas:</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Informe financiero al 14/01/2024 sin informaci</w:t>
      </w:r>
      <w:r>
        <w:rPr>
          <w:rFonts w:eastAsia="Times New Roman" w:cs="Times New Roman" w:ascii="Times New Roman" w:hAnsi="Times New Roman"/>
          <w:color w:val="000000"/>
          <w:kern w:val="0"/>
          <w:sz w:val="24"/>
          <w:szCs w:val="24"/>
          <w:lang w:val="es-AR" w:eastAsia="es-AR" w:bidi="ar-SA"/>
        </w:rPr>
        <w:t>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Caja:  </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Deuda Cta. Cte. al 13/12: </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rPr>
          <w:b w:val="false"/>
          <w:b w:val="false"/>
          <w:bCs w:val="false"/>
        </w:rPr>
      </w:pPr>
      <w:r>
        <w:rPr>
          <w:rFonts w:eastAsia="Times New Roman" w:cs="Times New Roman" w:ascii="Times New Roman" w:hAnsi="Times New Roman"/>
          <w:b w:val="false"/>
          <w:bCs w:val="false"/>
          <w:sz w:val="24"/>
          <w:szCs w:val="24"/>
          <w:lang w:eastAsia="es-AR"/>
        </w:rPr>
        <w:t>sin novedades</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280" w:after="280"/>
        <w:rPr>
          <w:b w:val="false"/>
          <w:b w:val="false"/>
          <w:bCs w:val="false"/>
        </w:rPr>
      </w:pPr>
      <w:r>
        <w:rPr/>
      </w:r>
    </w:p>
    <w:p>
      <w:pPr>
        <w:pStyle w:val="Normal"/>
        <w:spacing w:lineRule="auto" w:line="240" w:before="280" w:after="280"/>
        <w:rPr>
          <w:b w:val="false"/>
          <w:b w:val="false"/>
          <w:bCs w:val="false"/>
        </w:rPr>
      </w:pPr>
      <w:r>
        <w:rPr/>
      </w:r>
    </w:p>
    <w:p>
      <w:pPr>
        <w:pStyle w:val="Normal"/>
        <w:spacing w:lineRule="auto" w:line="240" w:before="280" w:after="280"/>
        <w:rPr>
          <w:b/>
          <w:b/>
          <w:bCs/>
        </w:rPr>
      </w:pPr>
      <w:r>
        <w:rPr>
          <w:rFonts w:eastAsia="Times New Roman" w:cs="Times New Roman" w:ascii="Times New Roman" w:hAnsi="Times New Roman"/>
          <w:b/>
          <w:bCs/>
          <w:sz w:val="24"/>
          <w:szCs w:val="24"/>
          <w:lang w:eastAsia="es-AR"/>
        </w:rPr>
        <w:t>5- STATUS DE CONEXIONES DE LOS MIEMBROS DEL IXP</w:t>
      </w:r>
    </w:p>
    <w:p>
      <w:pPr>
        <w:pStyle w:val="Normal"/>
        <w:spacing w:lineRule="auto" w:line="240" w:before="280" w:after="280"/>
        <w:rPr>
          <w:b/>
          <w:b/>
          <w:bCs/>
        </w:rPr>
      </w:pPr>
      <w:r>
        <w:rPr>
          <w:rFonts w:eastAsia="Times New Roman" w:cs="Times New Roman" w:ascii="Times New Roman" w:hAnsi="Times New Roman"/>
          <w:b/>
          <w:bCs/>
          <w:sz w:val="24"/>
          <w:szCs w:val="24"/>
          <w:lang w:eastAsia="es-AR"/>
        </w:rPr>
        <w:t>6- ALTAS, BAJAS Y MODIFICACIONES</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Ricardo Goldberg comenta sobre el mail recibido para la renovación de los contratos con el carrier CLARO.</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Victor responde que se utilizó información de los consumos para adecuar los anchos de banda de los nuevos contrato.</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Facundo Caselles comenta que en conversación entre los IXP resulta qu el enlace de CLARO se utiliza solo para la carga de los cache y esto se realiza den horario nocturnos por lo que no se justifica mantener ese enlace.</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Iván Gutiérrez comenta que sumado a los antes comentado por Facundo y laos cambios producidos en materia económica, principalmente la devaluación y la imposibilidad de incrementar los precios de los abonos resulta dificultoso mantener la capacidad contratada a CLARO.</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Por tal motivo es que desde el IXP se solicita la baja del muy buen servicio prestado por CLARO, por motivos técnicos y económicos.</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Carlos González agradece la explicación de los motivos de la baja y recuerda de los esfuerzos realizados por la empresa en la constitución del IXP.</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 xml:space="preserve">Tanto desde los ISP del IXP como de la empresa CLARO quedan las puertas abiertas para una posible contratación de servicios en el futuro, teniendo en cuenta que CLARO cuenta con mayor capacidad en sus servicios. </w:t>
      </w:r>
    </w:p>
    <w:p>
      <w:pPr>
        <w:pStyle w:val="Normal"/>
        <w:spacing w:lineRule="auto" w:line="240" w:before="280" w:after="280"/>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000000"/>
          <w:sz w:val="24"/>
          <w:szCs w:val="24"/>
          <w:lang w:eastAsia="es-AR"/>
        </w:rPr>
        <w:t xml:space="preserve">Fecha próxima reunión </w:t>
      </w:r>
      <w:r>
        <w:rPr>
          <w:rFonts w:eastAsia="Times New Roman" w:cs="Times New Roman" w:ascii="Times New Roman" w:hAnsi="Times New Roman"/>
          <w:b/>
          <w:bCs/>
          <w:color w:val="000000"/>
          <w:sz w:val="24"/>
          <w:szCs w:val="24"/>
          <w:lang w:eastAsia="es-AR"/>
        </w:rPr>
        <w:t>jueves 08 de febrero de 2024 9:30 am</w:t>
      </w:r>
    </w:p>
    <w:p>
      <w:pPr>
        <w:pStyle w:val="Normal"/>
        <w:spacing w:lineRule="auto" w:line="240" w:before="280" w:after="280"/>
        <w:rPr>
          <w:b/>
          <w:b/>
          <w:bCs/>
        </w:rPr>
      </w:pPr>
      <w:r>
        <w:rPr>
          <w:rFonts w:eastAsia="Times New Roman" w:cs="Times New Roman" w:ascii="Times New Roman" w:hAnsi="Times New Roman"/>
          <w:b/>
          <w:bCs/>
          <w:sz w:val="24"/>
          <w:szCs w:val="24"/>
          <w:lang w:eastAsia="es-AR"/>
        </w:rPr>
        <w:t>8 - TEMAS VARIOS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A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67f"/>
    <w:pPr>
      <w:widowControl/>
      <w:suppressAutoHyphens w:val="true"/>
      <w:bidi w:val="0"/>
      <w:spacing w:lineRule="auto" w:line="252" w:before="0" w:after="0"/>
      <w:jc w:val="left"/>
    </w:pPr>
    <w:rPr>
      <w:rFonts w:ascii="Calibri" w:hAnsi="Calibri" w:eastAsia="Calibri" w:cs="DejaVu Sans"/>
      <w:color w:val="auto"/>
      <w:kern w:val="0"/>
      <w:sz w:val="22"/>
      <w:szCs w:val="22"/>
      <w:lang w:val="es-AR" w:eastAsia="en-US" w:bidi="ar-SA"/>
      <w14:ligatures w14:val="none"/>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semiHidden/>
    <w:unhideWhenUsed/>
    <w:rsid w:val="00aa167f"/>
    <w:rPr>
      <w:color w:val="0563C1" w:themeColor="hyperlink"/>
      <w:u w:val="single"/>
    </w:rPr>
  </w:style>
  <w:style w:type="character" w:styleId="TextoindependienteCar" w:customStyle="1">
    <w:name w:val="Texto independiente Car"/>
    <w:basedOn w:val="DefaultParagraphFont"/>
    <w:semiHidden/>
    <w:qFormat/>
    <w:rsid w:val="00aa167f"/>
    <w:rPr>
      <w:rFonts w:ascii="Calibri" w:hAnsi="Calibri" w:eastAsia="Calibri" w:cs="DejaVu Sans"/>
      <w:kern w:val="0"/>
      <w14:ligatures w14:val="non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semiHidden/>
    <w:unhideWhenUsed/>
    <w:rsid w:val="00aa167f"/>
    <w:pPr>
      <w:spacing w:lineRule="auto" w:line="276"/>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ontenidodelatabla" w:customStyle="1">
    <w:name w:val="Contenido de la tabla"/>
    <w:basedOn w:val="Normal"/>
    <w:qFormat/>
    <w:rsid w:val="00aa167f"/>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2861</TotalTime>
  <Application>LibreOffice/7.3.7.2$Linux_X86_64 LibreOffice_project/30$Build-2</Application>
  <AppVersion>15.0000</AppVersion>
  <Pages>4</Pages>
  <Words>502</Words>
  <Characters>2588</Characters>
  <CharactersWithSpaces>2962</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2023-11-29T15:27:00Z</dcterms:created>
  <dc:creator>Alejandro Cuadra</dc:creator>
  <dc:description/>
  <dc:language>es-AR</dc:language>
  <cp:lastModifiedBy/>
  <dcterms:modified xsi:type="dcterms:W3CDTF">2024-01-23T10:56:24Z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