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ACTA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FECHA: DÍA 08 de febrero de 2024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60" w:type="dxa"/>
        <w:jc w:val="left"/>
        <w:tblInd w:w="118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245"/>
        <w:gridCol w:w="1360"/>
        <w:gridCol w:w="3123"/>
        <w:gridCol w:w="1831"/>
      </w:tblGrid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>APELLIDO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>RAZÓN SOCIAL A LA QUE REPRESENTA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>Presentes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Ernesto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Golom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CABASE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Andrés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Pugawko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On Power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Hernan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Ariel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González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Sara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Gastón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Pechieu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Carrizo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Emanuel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Rubén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Atampiz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Roberto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Agüero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Fabián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Aguilera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Cuerpodetexto"/>
              <w:widowControl w:val="false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Hugo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Leiria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Cuerpodetexto"/>
              <w:widowControl w:val="false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Victor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Martinez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Cuerpodetexto"/>
              <w:widowControl w:val="false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Sebastián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Sánchez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Julio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Nostray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AustralNet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Catalá</w:t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  <w:t>Puyuta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ind w:hanging="36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ab/>
        <w:t xml:space="preserve">1.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EnlacedeInternet"/>
            <w:rFonts w:eastAsia="Times New Roman" w:cs="Times New Roman" w:ascii="Times New Roman" w:hAnsi="Times New Roman"/>
            <w:color w:val="0000FF"/>
            <w:sz w:val="24"/>
            <w:szCs w:val="24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 23 de enero de 2024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2. Administración: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Sigue la migración del sistema de facturas: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Informe financiero al 06/02/2024 sin informaci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s-AR" w:eastAsia="es-AR" w:bidi="ar-SA"/>
        </w:rPr>
        <w:t>ón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ab/>
        <w:t>- Caja:  -$950.305,06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ab/>
        <w:t>- Deuda Cta. Cte.: $947.149,28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Juan Carlos comenta que el contador de CABASE, Jos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s-AR" w:eastAsia="es-AR" w:bidi="ar-SA"/>
        </w:rPr>
        <w:t>é Saibag, está haciendo un seguimiento de las deudas para que no se atrasen y se haga muy grande la deuda.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confirma el pago de la placa de red para la UPS EATON disponible en el IXP-UAQ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Se solicita a Alejandro que busque presupuestos por UPS nueva Rackeable de 6 y 10 Kva y por el servicio de mantenimiento y cambio de bater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>ías de la actual.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UAQ.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>Alejandro comenta que tiene los SFP para hacer la conexión con GPS para el acceso el acceso al cache de Facebook. Carlos Guillen queda a disposición para hacer las pruebas.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 xml:space="preserve">Hubo un corte de CLARO </w:t>
      </w: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>de mas de 1 horas, se gestionó el ticket  y se restableció el servicio.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Calibri" w:cs="DejaVu Sans"/>
          <w:b/>
          <w:bCs/>
          <w:color w:val="auto"/>
          <w:kern w:val="0"/>
          <w:sz w:val="22"/>
          <w:szCs w:val="22"/>
          <w:lang w:val="es-AR" w:eastAsia="en-US" w:bidi="ar-SA"/>
          <w14:ligatures w14:val="none"/>
        </w:rPr>
        <w:t>Q</w:t>
      </w:r>
      <w:r>
        <w:rPr>
          <w:rFonts w:eastAsia="Calibri" w:cs="DejaVu Sans"/>
          <w:b/>
          <w:bCs/>
          <w:color w:val="auto"/>
          <w:kern w:val="0"/>
          <w:sz w:val="22"/>
          <w:szCs w:val="22"/>
          <w:lang w:val="es-AR" w:eastAsia="en-US" w:bidi="ar-SA"/>
          <w14:ligatures w14:val="none"/>
        </w:rPr>
        <w:t>ueda establecido que la fecha de corte del servicio de CLARO para el miércoles 22 de febrero. Por lo que se solicita a RC que modifique la configuración de la carga de los cache a través del servicio de SJI.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b w:val="false"/>
          <w:bCs w:val="false"/>
        </w:rPr>
        <w:t>Juna Carlos comenta el incremento de un 100% del tr</w:t>
      </w: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>áfico en el IXP y nos posiciona en el grupo de mayor tráfico a nivel nacional.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Hugo comenta que tuvo una reuni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>ón con el presidente de SJI y solicita que se incluyan en la lista a tres personas para estar informado. Juan Carlos solicita que SJI mande un mail con la información de la gente que debe ser incorporada.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b w:val="false"/>
          <w:bCs w:val="false"/>
        </w:rPr>
        <w:t>Sergio Catal</w:t>
      </w: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 xml:space="preserve">á solicita dejar en stand by el pedido de desconexión debido a la baja del contrato con la empresa CLARO, lo que mejora su situación económica. En </w:t>
      </w: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>6 meses mas rever la situación.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>A</w:t>
      </w:r>
      <w:r>
        <w:rPr>
          <w:rFonts w:eastAsia="Calibri" w:cs="DejaVu Sans"/>
          <w:b w:val="false"/>
          <w:bCs w:val="false"/>
          <w:color w:val="auto"/>
          <w:kern w:val="0"/>
          <w:sz w:val="22"/>
          <w:szCs w:val="22"/>
          <w:lang w:val="es-AR" w:eastAsia="en-US" w:bidi="ar-SA"/>
          <w14:ligatures w14:val="none"/>
        </w:rPr>
        <w:t>riel comenta que faltan alguna bajas, Victor mandará un mail con la información de los que faltan.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es-AR"/>
        </w:rPr>
        <w:t xml:space="preserve">Fecha próxima reunión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s-AR"/>
        </w:rPr>
        <w:t>jueves 07 de marzo de 2024 9:30 am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8 - TEMAS VARIOS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>Juan Carlos comenta que CABASE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 xml:space="preserve"> en su vocación de formación tecnológica, otorga becas al 50%, beneficio exclusivo a los Socios de CABASE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 xml:space="preserve">CCNA I - Introducción a las Redes | CCNA II - Switching, Routing and Wireless Essentials | SEGURIDAD - Network Defense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 xml:space="preserve">https://us19.campaign-archive.com/?e=__test_email__&amp;u=9ae7abbb43ff35da4a35f23d5&amp;id=d03167a8ad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 xml:space="preserve">BGP INICIAL | BGP AVANZADO 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  <w:t>https://us19.campaign-archive.com/?e=__test_email__&amp;u=9ae7abbb43ff35da4a35f23d5&amp;id=9a68152846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  <w14:ligatures w14:val="none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67f"/>
    <w:pPr>
      <w:widowControl/>
      <w:suppressAutoHyphens w:val="true"/>
      <w:bidi w:val="0"/>
      <w:spacing w:lineRule="auto" w:line="252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aa167f"/>
    <w:rPr>
      <w:color w:val="0563C1" w:themeColor="hyperlink"/>
      <w:u w:val="single"/>
    </w:rPr>
  </w:style>
  <w:style w:type="character" w:styleId="TextoindependienteCar" w:customStyle="1">
    <w:name w:val="Texto independiente Car"/>
    <w:basedOn w:val="DefaultParagraphFont"/>
    <w:semiHidden/>
    <w:qFormat/>
    <w:rsid w:val="00aa167f"/>
    <w:rPr>
      <w:rFonts w:ascii="Calibri" w:hAnsi="Calibri" w:eastAsia="Calibri" w:cs="DejaVu Sans"/>
      <w:kern w:val="0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aa167f"/>
    <w:pPr>
      <w:spacing w:lineRule="auto" w:line="276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 w:customStyle="1">
    <w:name w:val="Contenido de la tabla"/>
    <w:basedOn w:val="Normal"/>
    <w:qFormat/>
    <w:rsid w:val="00aa167f"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2880</TotalTime>
  <Application>LibreOffice/7.3.7.2$Linux_X86_64 LibreOffice_project/30$Build-2</Application>
  <AppVersion>15.0000</AppVersion>
  <Pages>4</Pages>
  <Words>632</Words>
  <Characters>3247</Characters>
  <CharactersWithSpaces>3750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2023-11-29T15:27:00Z</dcterms:created>
  <dc:creator>Alejandro Cuadra</dc:creator>
  <dc:description/>
  <dc:language>es-AR</dc:language>
  <cp:lastModifiedBy/>
  <dcterms:modified xsi:type="dcterms:W3CDTF">2024-02-16T11:49:17Z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