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11 de julio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Ivan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Silva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Mauro</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Ortega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rFonts w:ascii="Sans Serif" w:hAnsi="Sans Serif"/>
                <w:sz w:val="21"/>
              </w:rPr>
              <w:t>Mauricio</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Aubone</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Martín</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Raschi</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Sebastián</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Cara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Marcela</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Medina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ab/>
        <w:t xml:space="preserve">1. </w:t>
      </w:r>
      <w:r>
        <w:rPr>
          <w:rFonts w:eastAsia="Times New Roman" w:cs="Times New Roman" w:ascii="Times New Roman" w:hAnsi="Times New Roman"/>
          <w:b/>
          <w:bCs/>
          <w:sz w:val="20"/>
          <w:szCs w:val="20"/>
          <w:lang w:eastAsia="es-AR"/>
        </w:rPr>
        <w:t>FECHA DEL CORREO ELECTRÓNICO CON EL ACTA ANTERIOR CIRCULADA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w:t>
      </w:r>
      <w:r>
        <w:rPr>
          <w:rFonts w:eastAsia="Times New Roman" w:cs="Times New Roman" w:ascii="Times New Roman" w:hAnsi="Times New Roman"/>
          <w:sz w:val="24"/>
          <w:szCs w:val="24"/>
          <w:lang w:eastAsia="es-AR"/>
        </w:rPr>
        <w:t>14</w:t>
      </w:r>
      <w:r>
        <w:rPr>
          <w:rFonts w:eastAsia="Times New Roman" w:cs="Times New Roman" w:ascii="Times New Roman" w:hAnsi="Times New Roman"/>
          <w:sz w:val="24"/>
          <w:szCs w:val="24"/>
          <w:lang w:eastAsia="es-AR"/>
        </w:rPr>
        <w:t xml:space="preserve"> de </w:t>
      </w:r>
      <w:r>
        <w:rPr>
          <w:rFonts w:eastAsia="Times New Roman" w:cs="Times New Roman" w:ascii="Times New Roman" w:hAnsi="Times New Roman"/>
          <w:sz w:val="24"/>
          <w:szCs w:val="24"/>
          <w:lang w:eastAsia="es-AR"/>
        </w:rPr>
        <w:t>junio</w:t>
      </w:r>
      <w:r>
        <w:rPr>
          <w:rFonts w:eastAsia="Times New Roman" w:cs="Times New Roman" w:ascii="Times New Roman" w:hAnsi="Times New Roman"/>
          <w:sz w:val="24"/>
          <w:szCs w:val="24"/>
          <w:lang w:eastAsia="es-AR"/>
        </w:rPr>
        <w:t xml:space="preserve"> de 2024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 xml:space="preserve">Informe financiero al </w:t>
      </w:r>
      <w:r>
        <w:rPr>
          <w:rFonts w:eastAsia="Times New Roman" w:cs="Times New Roman" w:ascii="Times New Roman" w:hAnsi="Times New Roman"/>
          <w:color w:val="000000"/>
          <w:sz w:val="24"/>
          <w:szCs w:val="24"/>
          <w:lang w:eastAsia="es-AR"/>
        </w:rPr>
        <w:t>10</w:t>
      </w:r>
      <w:r>
        <w:rPr>
          <w:rFonts w:eastAsia="Times New Roman" w:cs="Times New Roman" w:ascii="Times New Roman" w:hAnsi="Times New Roman"/>
          <w:color w:val="000000"/>
          <w:sz w:val="24"/>
          <w:szCs w:val="24"/>
          <w:lang w:eastAsia="es-AR"/>
        </w:rPr>
        <w:t>/0</w:t>
      </w:r>
      <w:r>
        <w:rPr>
          <w:rFonts w:eastAsia="Times New Roman" w:cs="Times New Roman" w:ascii="Times New Roman" w:hAnsi="Times New Roman"/>
          <w:color w:val="000000"/>
          <w:sz w:val="24"/>
          <w:szCs w:val="24"/>
          <w:lang w:eastAsia="es-AR"/>
        </w:rPr>
        <w:t>7</w:t>
      </w:r>
      <w:r>
        <w:rPr>
          <w:rFonts w:eastAsia="Times New Roman" w:cs="Times New Roman" w:ascii="Times New Roman" w:hAnsi="Times New Roman"/>
          <w:color w:val="000000"/>
          <w:sz w:val="24"/>
          <w:szCs w:val="24"/>
          <w:lang w:eastAsia="es-AR"/>
        </w:rPr>
        <w:t>/2024</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Caja:</w:t>
      </w:r>
      <w:r>
        <w:rPr>
          <w:rFonts w:eastAsia="Times New Roman" w:cs="Times New Roman" w:ascii="Times New Roman" w:hAnsi="Times New Roman"/>
          <w:color w:val="C9211E"/>
          <w:sz w:val="24"/>
          <w:szCs w:val="24"/>
          <w:lang w:eastAsia="es-AR"/>
        </w:rPr>
        <w:t xml:space="preserve"> - $ 1.049.830,35 </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al 10/07: </w:t>
      </w:r>
      <w:r>
        <w:rPr>
          <w:rFonts w:eastAsia="Times New Roman" w:cs="Times New Roman" w:ascii="Times New Roman" w:hAnsi="Times New Roman"/>
          <w:color w:val="C9211E"/>
          <w:sz w:val="24"/>
          <w:szCs w:val="24"/>
          <w:lang w:eastAsia="es-AR"/>
        </w:rPr>
        <w:t>$ 3.058.311,30</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Vario miembros adeudan 2 per</w:t>
      </w:r>
      <w:r>
        <w:rPr>
          <w:rFonts w:eastAsia="Times New Roman" w:cs="Times New Roman" w:ascii="Times New Roman" w:hAnsi="Times New Roman"/>
          <w:color w:val="000000"/>
          <w:kern w:val="0"/>
          <w:sz w:val="24"/>
          <w:szCs w:val="24"/>
          <w:lang w:val="es-AR" w:eastAsia="es-AR" w:bidi="ar-SA"/>
        </w:rPr>
        <w:t>íodos. Se les solicita ponerse al día ya que la semana que viene se facturará el nuevo período.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jc w:val="both"/>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Alejandro comenta que los cach</w:t>
      </w:r>
      <w:r>
        <w:rPr>
          <w:rFonts w:eastAsia="Times New Roman" w:cs="Times New Roman" w:ascii="Times New Roman" w:hAnsi="Times New Roman"/>
          <w:color w:val="000000"/>
          <w:kern w:val="0"/>
          <w:sz w:val="24"/>
          <w:szCs w:val="24"/>
          <w:lang w:val="es-AR" w:eastAsia="es-AR" w:bidi="ar-SA"/>
        </w:rPr>
        <w:t xml:space="preserve">é de Facebook se instalaron provisoriamente para hacer la carga. </w:t>
      </w:r>
      <w:r>
        <w:rPr>
          <w:rFonts w:eastAsia="Times New Roman" w:cs="Times New Roman" w:ascii="Times New Roman" w:hAnsi="Times New Roman"/>
          <w:color w:val="000000"/>
          <w:kern w:val="0"/>
          <w:sz w:val="24"/>
          <w:szCs w:val="24"/>
          <w:lang w:val="es-AR" w:eastAsia="es-AR" w:bidi="ar-SA"/>
        </w:rPr>
        <w:t>Una vez que se instala y lo verifica Meta, queda en manos de Meta la configuración.</w:t>
      </w:r>
      <w:r>
        <w:rPr>
          <w:rFonts w:eastAsia="Times New Roman" w:cs="Times New Roman" w:ascii="Times New Roman" w:hAnsi="Times New Roman"/>
          <w:color w:val="000000"/>
          <w:kern w:val="0"/>
          <w:sz w:val="24"/>
          <w:szCs w:val="24"/>
          <w:lang w:val="es-AR" w:eastAsia="es-AR" w:bidi="ar-SA"/>
        </w:rPr>
        <w:t xml:space="preserve"> </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 xml:space="preserve">Por otro lado comenta que el pedido de Intersar, Interredes y On-Power respecto al enlace de 1 Gbps contratado a San Juan Innova. Andrés Pugawko </w:t>
      </w:r>
      <w:r>
        <w:rPr>
          <w:rFonts w:eastAsia="Times New Roman" w:cs="Times New Roman" w:ascii="Times New Roman" w:hAnsi="Times New Roman"/>
          <w:color w:val="000000"/>
          <w:kern w:val="0"/>
          <w:sz w:val="24"/>
          <w:szCs w:val="24"/>
          <w:lang w:val="es-AR" w:eastAsia="es-AR" w:bidi="ar-SA"/>
        </w:rPr>
        <w:t xml:space="preserve">aclaró que del lado del IXP San Juan Innova debe entregar el enlace en un puerto separado del transporte y del lado de Ruteo central no hace falta </w:t>
      </w:r>
      <w:r>
        <w:rPr>
          <w:rFonts w:eastAsia="Times New Roman" w:cs="Times New Roman" w:ascii="Times New Roman" w:hAnsi="Times New Roman"/>
          <w:color w:val="000000"/>
          <w:kern w:val="0"/>
          <w:sz w:val="24"/>
          <w:szCs w:val="24"/>
          <w:lang w:val="es-AR" w:eastAsia="es-AR" w:bidi="ar-SA"/>
        </w:rPr>
        <w:t>lo puede entregar por el mismo troncal. Del lado de San Juan ya está conectado, falta que lo configuren.</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Miguel Morandi comenta respecto a la necesidad de retomar el tema de la UPS tratado en febrero de este año. Debido a la entrada el nuevo cache la UPS está mas del 70%. Además se informa la actual situación del rack y se muestra en la siguiente foto.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Los servidores de Facebook están instalados provisoriamente sobre cajas y se recomienda mejorar esta instalación. Facundo Caselles pedirá 3 presupuestos de UPS monofásica, rackeables de 10 Kva con monitoreo SNMP. También ofrece la ayuda para que coordine con Alejandro Cuadra la mejora en la instalación del rack. Para ello se debe coordinar un corte del servicio.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429125" cy="590486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3"/>
                    <a:stretch>
                      <a:fillRect/>
                    </a:stretch>
                  </pic:blipFill>
                  <pic:spPr bwMode="auto">
                    <a:xfrm>
                      <a:off x="0" y="0"/>
                      <a:ext cx="4429125" cy="5904865"/>
                    </a:xfrm>
                    <a:prstGeom prst="rect">
                      <a:avLst/>
                    </a:prstGeom>
                  </pic:spPr>
                </pic:pic>
              </a:graphicData>
            </a:graphic>
          </wp:anchor>
        </w:drawing>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b w:val="false"/>
          <w:b w:val="false"/>
          <w:bCs w:val="false"/>
        </w:rPr>
      </w:pPr>
      <w:r>
        <w:rPr>
          <w:b w:val="false"/>
          <w:bCs w:val="false"/>
        </w:rPr>
        <w:t>Juan Carlos comenta que est</w:t>
      </w:r>
      <w:r>
        <w:rPr>
          <w:rFonts w:eastAsia="Calibri" w:cs="DejaVu Sans"/>
          <w:b w:val="false"/>
          <w:bCs w:val="false"/>
          <w:color w:val="auto"/>
          <w:kern w:val="0"/>
          <w:sz w:val="22"/>
          <w:szCs w:val="22"/>
          <w:lang w:val="es-AR" w:eastAsia="en-US" w:bidi="ar-SA"/>
          <w14:ligatures w14:val="none"/>
        </w:rPr>
        <w:t xml:space="preserve">á pedido al CNA de Akamai para San Juan, y requerirá medio rack por lo que hay que pensar en un nuevo rack. Este pedido está hecho para los 5 IXP mas grandes y San Juan está en este grupo. Se estima que de no mediar inconvenientes antes de fin de año podría estar el CNA. </w:t>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Fonts w:eastAsia="Times New Roman" w:cs="Times New Roman" w:ascii="Times New Roman" w:hAnsi="Times New Roman"/>
          <w:b/>
          <w:bCs/>
          <w:kern w:val="0"/>
          <w:sz w:val="24"/>
          <w:szCs w:val="24"/>
          <w:lang w:eastAsia="es-AR"/>
          <w14:ligatures w14:val="none"/>
        </w:rPr>
        <w:t>6- ALTAS, BAJAS Y MODIFICACIONES</w:t>
      </w:r>
    </w:p>
    <w:p>
      <w:pPr>
        <w:pStyle w:val="Normal"/>
        <w:spacing w:lineRule="auto" w:line="240" w:before="280" w:after="280"/>
        <w:jc w:val="both"/>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jc w:val="both"/>
        <w:rPr/>
      </w:pPr>
      <w:r>
        <w:rPr>
          <w:rFonts w:eastAsia="Times New Roman" w:cs="Times New Roman" w:ascii="Times New Roman" w:hAnsi="Times New Roman"/>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08 de agosto de 2024 9:30 am</w:t>
      </w:r>
    </w:p>
    <w:p>
      <w:pPr>
        <w:pStyle w:val="Normal"/>
        <w:spacing w:lineRule="auto" w:line="240" w:before="280" w:after="280"/>
        <w:jc w:val="both"/>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br/>
      </w:r>
    </w:p>
    <w:p>
      <w:pPr>
        <w:pStyle w:val="Normal"/>
        <w:jc w:val="right"/>
        <w:rPr>
          <w:rFonts w:ascii="Times New Roman" w:hAnsi="Times New Roman" w:eastAsia="Times New Roman" w:cs="Times New Roman"/>
          <w:sz w:val="24"/>
          <w:szCs w:val="24"/>
          <w:lang w:eastAsia="es-AR"/>
        </w:rPr>
      </w:pPr>
      <w:r>
        <w:rPr/>
      </w:r>
    </w:p>
    <w:sectPr>
      <w:type w:val="nextPage"/>
      <w:pgSz w:w="11906" w:h="16838"/>
      <w:pgMar w:left="1701" w:right="1701"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ans Serif">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Contenidodelatabla" w:customStyle="1">
    <w:name w:val="Contenido de la tabla"/>
    <w:basedOn w:val="Normal"/>
    <w:qFormat/>
    <w:rsid w:val="00aa167f"/>
    <w:pPr>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image" Target="media/image1.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LibreOffice/7.3.7.2$Linux_X86_64 LibreOffice_project/30$Build-2</Application>
  <AppVersion>15.0000</AppVersion>
  <Pages>5</Pages>
  <Words>615</Words>
  <Characters>3021</Characters>
  <CharactersWithSpaces>3493</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2024-06-11T22:54:00Z</dcterms:created>
  <dc:creator>Alejandro Cuadra</dc:creator>
  <dc:description/>
  <dc:language>es-AR</dc:language>
  <cp:lastModifiedBy/>
  <dcterms:modified xsi:type="dcterms:W3CDTF">2024-07-15T12:50:41Z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