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6A" w:rsidRDefault="006220E9" w:rsidP="005304FC">
      <w:pPr>
        <w:jc w:val="center"/>
        <w:rPr>
          <w:rFonts w:ascii="Arial Narrow" w:hAnsi="Arial Narrow"/>
          <w:b/>
          <w:bCs/>
          <w:color w:val="0070C0"/>
          <w:sz w:val="28"/>
          <w:szCs w:val="28"/>
          <w:lang w:val="es-ES"/>
        </w:rPr>
      </w:pPr>
      <w:r>
        <w:rPr>
          <w:rFonts w:ascii="Arial Narrow" w:hAnsi="Arial Narrow"/>
          <w:b/>
          <w:bCs/>
          <w:color w:val="0070C0"/>
          <w:sz w:val="28"/>
          <w:szCs w:val="28"/>
          <w:lang w:val="es-ES"/>
        </w:rPr>
        <w:t>POLIZA DE SEGURO TECNICO - EQUIPOS ELECTRONICOS</w:t>
      </w:r>
    </w:p>
    <w:p w:rsidR="006220E9" w:rsidRPr="006220E9" w:rsidRDefault="006220E9" w:rsidP="005304FC">
      <w:pPr>
        <w:jc w:val="center"/>
        <w:rPr>
          <w:rFonts w:ascii="Arial Narrow" w:hAnsi="Arial Narrow"/>
          <w:b/>
          <w:bCs/>
          <w:color w:val="0070C0"/>
          <w:sz w:val="28"/>
          <w:szCs w:val="28"/>
          <w:u w:val="single"/>
          <w:lang w:val="es-ES"/>
        </w:rPr>
      </w:pPr>
      <w:r w:rsidRPr="006220E9">
        <w:rPr>
          <w:rFonts w:ascii="Arial Narrow" w:hAnsi="Arial Narrow"/>
          <w:b/>
          <w:bCs/>
          <w:color w:val="0070C0"/>
          <w:sz w:val="28"/>
          <w:szCs w:val="28"/>
          <w:u w:val="single"/>
          <w:lang w:val="es-ES"/>
        </w:rPr>
        <w:t>PROPUESTA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3"/>
      </w:tblGrid>
      <w:tr w:rsidR="00705336" w:rsidTr="00477C0A">
        <w:tc>
          <w:tcPr>
            <w:tcW w:w="4772" w:type="dxa"/>
          </w:tcPr>
          <w:p w:rsidR="005F5A73" w:rsidRPr="0058455C" w:rsidRDefault="005F5A73" w:rsidP="005F5A73">
            <w:pPr>
              <w:rPr>
                <w:b/>
                <w:color w:val="1F497D" w:themeColor="text2"/>
                <w:sz w:val="24"/>
                <w:lang w:val="es-ES"/>
              </w:rPr>
            </w:pPr>
          </w:p>
        </w:tc>
        <w:tc>
          <w:tcPr>
            <w:tcW w:w="4773" w:type="dxa"/>
          </w:tcPr>
          <w:p w:rsidR="00705336" w:rsidRPr="0058455C" w:rsidRDefault="00705336" w:rsidP="006A0FB4">
            <w:pPr>
              <w:jc w:val="right"/>
              <w:rPr>
                <w:b/>
                <w:color w:val="1F497D" w:themeColor="text2"/>
                <w:sz w:val="24"/>
                <w:lang w:val="es-ES"/>
              </w:rPr>
            </w:pPr>
          </w:p>
        </w:tc>
      </w:tr>
    </w:tbl>
    <w:p w:rsidR="00705336" w:rsidRPr="006220E9" w:rsidRDefault="00705336" w:rsidP="00705336">
      <w:pPr>
        <w:ind w:left="1410" w:hanging="1410"/>
        <w:jc w:val="both"/>
        <w:rPr>
          <w:b/>
        </w:rPr>
      </w:pPr>
      <w:r w:rsidRPr="006220E9">
        <w:t>Cliente:</w:t>
      </w:r>
      <w:r w:rsidRPr="006220E9">
        <w:rPr>
          <w:b/>
        </w:rPr>
        <w:tab/>
      </w:r>
      <w:r w:rsidRPr="006220E9">
        <w:rPr>
          <w:b/>
        </w:rPr>
        <w:tab/>
      </w:r>
      <w:r w:rsidRPr="006220E9">
        <w:rPr>
          <w:b/>
        </w:rPr>
        <w:tab/>
      </w:r>
      <w:r w:rsidR="006220E9" w:rsidRPr="006220E9">
        <w:rPr>
          <w:b/>
        </w:rPr>
        <w:t>C</w:t>
      </w:r>
      <w:r w:rsidR="006220E9">
        <w:rPr>
          <w:b/>
        </w:rPr>
        <w:t>AMARA ARGENTINA DE INTERNET (CABASE)</w:t>
      </w:r>
    </w:p>
    <w:p w:rsidR="001527C6" w:rsidRDefault="00705336" w:rsidP="001527C6">
      <w:pPr>
        <w:spacing w:after="0"/>
        <w:ind w:left="2124" w:hanging="2124"/>
        <w:jc w:val="both"/>
      </w:pPr>
      <w:r w:rsidRPr="00BD456D">
        <w:t>Actividad:</w:t>
      </w:r>
      <w:r>
        <w:tab/>
      </w:r>
      <w:r w:rsidR="006220E9">
        <w:t>Oficina/ telecomunicaciones.</w:t>
      </w:r>
    </w:p>
    <w:p w:rsidR="006220E9" w:rsidRDefault="006220E9" w:rsidP="001527C6">
      <w:pPr>
        <w:spacing w:after="0"/>
        <w:ind w:left="2124" w:hanging="2124"/>
        <w:jc w:val="both"/>
      </w:pPr>
    </w:p>
    <w:p w:rsidR="00705336" w:rsidRPr="00BD456D" w:rsidRDefault="00705336" w:rsidP="00705336">
      <w:pPr>
        <w:ind w:left="2124" w:hanging="2124"/>
        <w:jc w:val="both"/>
      </w:pPr>
      <w:r w:rsidRPr="00BD456D">
        <w:t>Tipo de Seguro:</w:t>
      </w:r>
      <w:r>
        <w:tab/>
      </w:r>
      <w:r w:rsidR="006220E9">
        <w:t>Todo riesgo equipos electrónicos. Daños materiales totales y parciales directos por cualquier causa accidental, súbita e imprevista, con adicional de deficiencia en el suministro eléctrico.</w:t>
      </w:r>
    </w:p>
    <w:p w:rsidR="00705336" w:rsidRPr="00B9668A" w:rsidRDefault="00705336" w:rsidP="00705336">
      <w:pPr>
        <w:jc w:val="both"/>
        <w:rPr>
          <w:b/>
        </w:rPr>
      </w:pPr>
      <w:r w:rsidRPr="00BD456D">
        <w:t>Vigencia:</w:t>
      </w:r>
      <w:r>
        <w:tab/>
      </w:r>
      <w:r>
        <w:tab/>
      </w:r>
      <w:r w:rsidR="00477C0A">
        <w:t>Anual</w:t>
      </w:r>
    </w:p>
    <w:p w:rsidR="00705336" w:rsidRDefault="00705336" w:rsidP="00705336">
      <w:pPr>
        <w:ind w:left="2124" w:hanging="2124"/>
        <w:jc w:val="both"/>
      </w:pPr>
      <w:r w:rsidRPr="00BD456D">
        <w:t>Propiedad Asegurable</w:t>
      </w:r>
      <w:r>
        <w:t>:</w:t>
      </w:r>
      <w:r>
        <w:tab/>
      </w:r>
      <w:r w:rsidR="006220E9">
        <w:t>Equipos electrónicos</w:t>
      </w:r>
      <w:r w:rsidR="009D6645">
        <w:t>, según detalle.</w:t>
      </w:r>
    </w:p>
    <w:p w:rsidR="009D6645" w:rsidRPr="00BD456D" w:rsidRDefault="009D6645" w:rsidP="00705336">
      <w:pPr>
        <w:ind w:left="2124" w:hanging="2124"/>
        <w:jc w:val="both"/>
      </w:pPr>
      <w:r>
        <w:t>Medida de la Prestación: a Prorrata</w:t>
      </w:r>
    </w:p>
    <w:p w:rsidR="00705336" w:rsidRDefault="00705336" w:rsidP="00705336">
      <w:pPr>
        <w:jc w:val="both"/>
        <w:rPr>
          <w:b/>
        </w:rPr>
      </w:pPr>
      <w:r w:rsidRPr="00BD456D">
        <w:t>Moneda:</w:t>
      </w:r>
      <w:r>
        <w:tab/>
      </w:r>
      <w:r>
        <w:tab/>
      </w:r>
      <w:r w:rsidR="009D6645">
        <w:t>DOLARES ESTADOUNIDENSES</w:t>
      </w:r>
      <w:r w:rsidR="00216744">
        <w:rPr>
          <w:b/>
        </w:rPr>
        <w:t xml:space="preserve"> (</w:t>
      </w:r>
      <w:r w:rsidR="009D6645">
        <w:rPr>
          <w:b/>
        </w:rPr>
        <w:t>USD</w:t>
      </w:r>
      <w:r w:rsidR="00216744">
        <w:rPr>
          <w:b/>
        </w:rPr>
        <w:t>)</w:t>
      </w:r>
    </w:p>
    <w:p w:rsidR="001A358E" w:rsidRDefault="00705336" w:rsidP="001A358E">
      <w:pPr>
        <w:jc w:val="both"/>
      </w:pPr>
      <w:r w:rsidRPr="00BD456D">
        <w:t>Ubicaci</w:t>
      </w:r>
      <w:r w:rsidR="007225C0">
        <w:t>ón:</w:t>
      </w:r>
      <w:r w:rsidR="007225C0">
        <w:tab/>
      </w:r>
      <w:r w:rsidR="007225C0">
        <w:tab/>
      </w:r>
      <w:r w:rsidR="001A358E" w:rsidRPr="001A358E">
        <w:t xml:space="preserve">12 de </w:t>
      </w:r>
      <w:proofErr w:type="gramStart"/>
      <w:r w:rsidR="001A358E" w:rsidRPr="001A358E">
        <w:t>Octubre</w:t>
      </w:r>
      <w:proofErr w:type="gramEnd"/>
      <w:r w:rsidR="001A358E" w:rsidRPr="001A358E">
        <w:t xml:space="preserve"> 1863 Bahía Blanca</w:t>
      </w:r>
    </w:p>
    <w:p w:rsidR="007225C0" w:rsidRDefault="007225C0" w:rsidP="001A358E">
      <w:pPr>
        <w:jc w:val="both"/>
      </w:pPr>
      <w:bookmarkStart w:id="0" w:name="_GoBack"/>
      <w:bookmarkEnd w:id="0"/>
    </w:p>
    <w:tbl>
      <w:tblPr>
        <w:tblStyle w:val="TableNormal"/>
        <w:tblW w:w="9477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5"/>
        <w:gridCol w:w="5245"/>
        <w:gridCol w:w="1417"/>
      </w:tblGrid>
      <w:tr w:rsidR="009D6645" w:rsidTr="008710E7">
        <w:trPr>
          <w:trHeight w:val="2027"/>
        </w:trPr>
        <w:tc>
          <w:tcPr>
            <w:tcW w:w="2815" w:type="dxa"/>
          </w:tcPr>
          <w:p w:rsidR="009D6645" w:rsidRDefault="009D6645" w:rsidP="006A31C7">
            <w:pPr>
              <w:pStyle w:val="TableParagraph"/>
              <w:ind w:left="69" w:right="344"/>
              <w:rPr>
                <w:b/>
              </w:rPr>
            </w:pPr>
          </w:p>
          <w:p w:rsidR="009D6645" w:rsidRPr="00B141DD" w:rsidRDefault="009D6645" w:rsidP="006A31C7">
            <w:pPr>
              <w:pStyle w:val="TableParagraph"/>
              <w:ind w:left="69" w:right="344"/>
              <w:rPr>
                <w:rFonts w:ascii="Arial" w:eastAsiaTheme="minorHAnsi" w:hAnsi="Arial" w:cs="Arial"/>
                <w:b/>
                <w:lang w:val="es-AR" w:eastAsia="en-US" w:bidi="ar-SA"/>
              </w:rPr>
            </w:pPr>
            <w:r w:rsidRPr="00B141DD">
              <w:rPr>
                <w:rFonts w:ascii="Arial" w:eastAsiaTheme="minorHAnsi" w:hAnsi="Arial" w:cs="Arial"/>
                <w:b/>
                <w:lang w:val="es-AR" w:eastAsia="en-US" w:bidi="ar-SA"/>
              </w:rPr>
              <w:t>Detalle de los bienes</w:t>
            </w:r>
          </w:p>
          <w:p w:rsidR="009D6645" w:rsidRDefault="009D6645" w:rsidP="006A31C7">
            <w:pPr>
              <w:pStyle w:val="TableParagraph"/>
              <w:ind w:left="69" w:right="490"/>
              <w:rPr>
                <w:b/>
              </w:rPr>
            </w:pPr>
            <w:r w:rsidRPr="00B141DD">
              <w:rPr>
                <w:rFonts w:ascii="Arial" w:eastAsiaTheme="minorHAnsi" w:hAnsi="Arial" w:cs="Arial"/>
                <w:b/>
                <w:lang w:val="es-AR" w:eastAsia="en-US" w:bidi="ar-SA"/>
              </w:rPr>
              <w:t>y Sumas Aseguradas</w:t>
            </w:r>
          </w:p>
        </w:tc>
        <w:tc>
          <w:tcPr>
            <w:tcW w:w="5245" w:type="dxa"/>
          </w:tcPr>
          <w:p w:rsidR="009D6645" w:rsidRPr="009D6645" w:rsidRDefault="009D6645" w:rsidP="006A31C7">
            <w:pPr>
              <w:pStyle w:val="TableParagraph"/>
              <w:spacing w:before="9"/>
              <w:ind w:left="0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</w:p>
          <w:p w:rsidR="009D6645" w:rsidRPr="009D6645" w:rsidRDefault="009D6645" w:rsidP="006A31C7">
            <w:pPr>
              <w:pStyle w:val="TableParagraph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  <w:r w:rsidRPr="009D6645">
              <w:rPr>
                <w:rFonts w:asciiTheme="minorHAnsi" w:eastAsiaTheme="minorHAnsi" w:hAnsiTheme="minorHAnsi" w:cstheme="minorBidi"/>
                <w:lang w:val="es-AR" w:eastAsia="en-US" w:bidi="ar-SA"/>
              </w:rPr>
              <w:t>ROUTER CISCO 3745, NÚMERO SERIAL FTX1010C0LF</w:t>
            </w:r>
          </w:p>
          <w:p w:rsidR="009D6645" w:rsidRPr="009D6645" w:rsidRDefault="009D6645" w:rsidP="006A31C7">
            <w:pPr>
              <w:pStyle w:val="TableParagraph"/>
              <w:spacing w:before="1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  <w:r w:rsidRPr="009D6645">
              <w:rPr>
                <w:rFonts w:asciiTheme="minorHAnsi" w:eastAsiaTheme="minorHAnsi" w:hAnsiTheme="minorHAnsi" w:cstheme="minorBidi"/>
                <w:lang w:val="es-AR" w:eastAsia="en-US" w:bidi="ar-SA"/>
              </w:rPr>
              <w:t>SWITCH CISCO CATALYST WS-C2960X-48TD-L, NUMERO SERIAL FOC1944W58E</w:t>
            </w:r>
          </w:p>
          <w:p w:rsidR="009D6645" w:rsidRPr="009D6645" w:rsidRDefault="009D6645" w:rsidP="006A31C7">
            <w:pPr>
              <w:pStyle w:val="TableParagraph"/>
              <w:ind w:right="644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  <w:r w:rsidRPr="009D6645">
              <w:rPr>
                <w:rFonts w:asciiTheme="minorHAnsi" w:eastAsiaTheme="minorHAnsi" w:hAnsiTheme="minorHAnsi" w:cstheme="minorBidi"/>
                <w:lang w:val="es-AR" w:eastAsia="en-US" w:bidi="ar-SA"/>
              </w:rPr>
              <w:t>SERVER IBM X3250M4, NÚMERO SERIAL KQ4PD2N SWITCH DELL FORCE 10 (E1200I) SERIAL TY00005611</w:t>
            </w:r>
          </w:p>
        </w:tc>
        <w:tc>
          <w:tcPr>
            <w:tcW w:w="1417" w:type="dxa"/>
          </w:tcPr>
          <w:p w:rsidR="009D6645" w:rsidRPr="009D6645" w:rsidRDefault="009D6645" w:rsidP="006A31C7">
            <w:pPr>
              <w:pStyle w:val="TableParagraph"/>
              <w:spacing w:before="9"/>
              <w:ind w:left="0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</w:p>
          <w:p w:rsidR="009D6645" w:rsidRPr="009D6645" w:rsidRDefault="009D6645" w:rsidP="006A31C7">
            <w:pPr>
              <w:pStyle w:val="TableParagraph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  <w:r>
              <w:rPr>
                <w:rFonts w:asciiTheme="minorHAnsi" w:eastAsiaTheme="minorHAnsi" w:hAnsiTheme="minorHAnsi" w:cstheme="minorBidi"/>
                <w:lang w:val="es-AR" w:eastAsia="en-US" w:bidi="ar-SA"/>
              </w:rPr>
              <w:t xml:space="preserve"> </w:t>
            </w:r>
            <w:r w:rsidRPr="009D6645">
              <w:rPr>
                <w:rFonts w:asciiTheme="minorHAnsi" w:eastAsiaTheme="minorHAnsi" w:hAnsiTheme="minorHAnsi" w:cstheme="minorBidi"/>
                <w:lang w:val="es-AR" w:eastAsia="en-US" w:bidi="ar-SA"/>
              </w:rPr>
              <w:t>USD 1.000</w:t>
            </w:r>
          </w:p>
          <w:p w:rsidR="009D6645" w:rsidRPr="009D6645" w:rsidRDefault="009D6645" w:rsidP="006A31C7">
            <w:pPr>
              <w:pStyle w:val="TableParagraph"/>
              <w:spacing w:before="1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  <w:r>
              <w:rPr>
                <w:rFonts w:asciiTheme="minorHAnsi" w:eastAsiaTheme="minorHAnsi" w:hAnsiTheme="minorHAnsi" w:cstheme="minorBidi"/>
                <w:lang w:val="es-AR" w:eastAsia="en-US" w:bidi="ar-SA"/>
              </w:rPr>
              <w:t xml:space="preserve"> </w:t>
            </w:r>
            <w:r w:rsidRPr="009D6645">
              <w:rPr>
                <w:rFonts w:asciiTheme="minorHAnsi" w:eastAsiaTheme="minorHAnsi" w:hAnsiTheme="minorHAnsi" w:cstheme="minorBidi"/>
                <w:lang w:val="es-AR" w:eastAsia="en-US" w:bidi="ar-SA"/>
              </w:rPr>
              <w:t>USD 2.900</w:t>
            </w:r>
          </w:p>
          <w:p w:rsidR="009D6645" w:rsidRPr="009D6645" w:rsidRDefault="009D6645" w:rsidP="006A31C7">
            <w:pPr>
              <w:pStyle w:val="TableParagraph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</w:p>
          <w:p w:rsidR="009D6645" w:rsidRPr="009D6645" w:rsidRDefault="009D6645" w:rsidP="006A31C7">
            <w:pPr>
              <w:pStyle w:val="TableParagraph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  <w:r>
              <w:rPr>
                <w:rFonts w:asciiTheme="minorHAnsi" w:eastAsiaTheme="minorHAnsi" w:hAnsiTheme="minorHAnsi" w:cstheme="minorBidi"/>
                <w:lang w:val="es-AR" w:eastAsia="en-US" w:bidi="ar-SA"/>
              </w:rPr>
              <w:t xml:space="preserve"> </w:t>
            </w:r>
            <w:r w:rsidRPr="009D6645">
              <w:rPr>
                <w:rFonts w:asciiTheme="minorHAnsi" w:eastAsiaTheme="minorHAnsi" w:hAnsiTheme="minorHAnsi" w:cstheme="minorBidi"/>
                <w:lang w:val="es-AR" w:eastAsia="en-US" w:bidi="ar-SA"/>
              </w:rPr>
              <w:t>USD 2.000</w:t>
            </w:r>
          </w:p>
          <w:p w:rsidR="009D6645" w:rsidRPr="009D6645" w:rsidRDefault="009D6645" w:rsidP="006A31C7">
            <w:pPr>
              <w:pStyle w:val="TableParagraph"/>
              <w:spacing w:before="1"/>
              <w:rPr>
                <w:rFonts w:asciiTheme="minorHAnsi" w:eastAsiaTheme="minorHAnsi" w:hAnsiTheme="minorHAnsi" w:cstheme="minorBidi"/>
                <w:lang w:val="es-AR" w:eastAsia="en-US" w:bidi="ar-SA"/>
              </w:rPr>
            </w:pPr>
            <w:r>
              <w:rPr>
                <w:rFonts w:asciiTheme="minorHAnsi" w:eastAsiaTheme="minorHAnsi" w:hAnsiTheme="minorHAnsi" w:cstheme="minorBidi"/>
                <w:lang w:val="es-AR" w:eastAsia="en-US" w:bidi="ar-SA"/>
              </w:rPr>
              <w:t xml:space="preserve"> </w:t>
            </w:r>
            <w:r w:rsidRPr="009D6645">
              <w:rPr>
                <w:rFonts w:asciiTheme="minorHAnsi" w:eastAsiaTheme="minorHAnsi" w:hAnsiTheme="minorHAnsi" w:cstheme="minorBidi"/>
                <w:lang w:val="es-AR" w:eastAsia="en-US" w:bidi="ar-SA"/>
              </w:rPr>
              <w:t>USD 4.000</w:t>
            </w:r>
          </w:p>
        </w:tc>
      </w:tr>
    </w:tbl>
    <w:p w:rsidR="00705336" w:rsidRDefault="00705336" w:rsidP="00705336"/>
    <w:tbl>
      <w:tblPr>
        <w:tblW w:w="65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1"/>
        <w:gridCol w:w="3339"/>
      </w:tblGrid>
      <w:tr w:rsidR="003A67E5" w:rsidRPr="003A67E5" w:rsidTr="008710E7">
        <w:trPr>
          <w:trHeight w:val="300"/>
          <w:jc w:val="center"/>
        </w:trPr>
        <w:tc>
          <w:tcPr>
            <w:tcW w:w="6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A67E5" w:rsidRPr="003A67E5" w:rsidRDefault="003A67E5" w:rsidP="003A6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DEDUCIBLES</w:t>
            </w:r>
          </w:p>
        </w:tc>
      </w:tr>
      <w:tr w:rsidR="003A67E5" w:rsidRPr="003A67E5" w:rsidTr="008710E7">
        <w:trPr>
          <w:trHeight w:val="300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7E5" w:rsidRPr="003A67E5" w:rsidRDefault="003A67E5" w:rsidP="003A6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GALENO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7E5" w:rsidRPr="003A67E5" w:rsidRDefault="003A67E5" w:rsidP="003A67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SURA</w:t>
            </w:r>
          </w:p>
        </w:tc>
      </w:tr>
      <w:tr w:rsidR="003A67E5" w:rsidRPr="003A67E5" w:rsidTr="008710E7">
        <w:trPr>
          <w:trHeight w:val="300"/>
          <w:jc w:val="center"/>
        </w:trPr>
        <w:tc>
          <w:tcPr>
            <w:tcW w:w="3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7E5" w:rsidRPr="003A67E5" w:rsidRDefault="003A67E5" w:rsidP="003A6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color w:val="000000"/>
                <w:lang w:eastAsia="es-AR"/>
              </w:rPr>
              <w:t>10% del siniestro, mínimo USD 20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67E5" w:rsidRPr="003A67E5" w:rsidRDefault="003A67E5" w:rsidP="003A67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color w:val="000000"/>
                <w:lang w:eastAsia="es-AR"/>
              </w:rPr>
              <w:t>10% del siniestro, mínimo USD 150</w:t>
            </w:r>
          </w:p>
        </w:tc>
      </w:tr>
    </w:tbl>
    <w:p w:rsidR="003A67E5" w:rsidRDefault="003A67E5" w:rsidP="00705336"/>
    <w:tbl>
      <w:tblPr>
        <w:tblW w:w="65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1417"/>
        <w:gridCol w:w="1423"/>
      </w:tblGrid>
      <w:tr w:rsidR="00AA0AB7" w:rsidRPr="003A67E5" w:rsidTr="00AA0AB7">
        <w:trPr>
          <w:trHeight w:val="300"/>
          <w:jc w:val="center"/>
        </w:trPr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/>
                <w:bCs/>
                <w:color w:val="000000"/>
                <w:lang w:eastAsia="es-AR"/>
              </w:rPr>
              <w:t>CONDICIONES COMERCIALES</w:t>
            </w:r>
          </w:p>
        </w:tc>
      </w:tr>
      <w:tr w:rsidR="00AA0AB7" w:rsidRPr="003A67E5" w:rsidTr="00AA0AB7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Asegurador: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GALENO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/>
                <w:color w:val="000000"/>
                <w:lang w:eastAsia="es-AR"/>
              </w:rPr>
              <w:t>SURA</w:t>
            </w:r>
          </w:p>
        </w:tc>
      </w:tr>
      <w:tr w:rsidR="00AA0AB7" w:rsidRPr="003A67E5" w:rsidTr="00AA0AB7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Premio sin IVA, </w:t>
            </w:r>
            <w:proofErr w:type="spellStart"/>
            <w:r w:rsidRPr="003A67E5">
              <w:rPr>
                <w:rFonts w:ascii="Calibri" w:eastAsia="Times New Roman" w:hAnsi="Calibri" w:cs="Calibri"/>
                <w:color w:val="000000"/>
                <w:lang w:eastAsia="es-AR"/>
              </w:rPr>
              <w:t>Imp</w:t>
            </w:r>
            <w:proofErr w:type="spellEnd"/>
            <w:r w:rsidRPr="003A67E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, </w:t>
            </w:r>
            <w:proofErr w:type="spellStart"/>
            <w:r w:rsidRPr="003A67E5">
              <w:rPr>
                <w:rFonts w:ascii="Calibri" w:eastAsia="Times New Roman" w:hAnsi="Calibri" w:cs="Calibri"/>
                <w:color w:val="000000"/>
                <w:lang w:eastAsia="es-AR"/>
              </w:rPr>
              <w:t>Sell</w:t>
            </w:r>
            <w:proofErr w:type="spellEnd"/>
            <w:r w:rsidRPr="003A67E5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ni IIBB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USD 78,41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USD 100,41</w:t>
            </w:r>
          </w:p>
        </w:tc>
      </w:tr>
      <w:tr w:rsidR="00AA0AB7" w:rsidRPr="003A67E5" w:rsidTr="00AA0AB7">
        <w:trPr>
          <w:trHeight w:val="300"/>
          <w:jc w:val="center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color w:val="000000"/>
                <w:lang w:eastAsia="es-AR"/>
              </w:rPr>
              <w:t>Forma de Pago</w:t>
            </w:r>
            <w:r>
              <w:rPr>
                <w:rFonts w:ascii="Calibri" w:eastAsia="Times New Roman" w:hAnsi="Calibri" w:cs="Calibri"/>
                <w:color w:val="000000"/>
                <w:lang w:eastAsia="es-AR"/>
              </w:rPr>
              <w:t>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10 cuotas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0AB7" w:rsidRPr="003A67E5" w:rsidRDefault="00AA0AB7" w:rsidP="006A31C7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eastAsia="es-AR"/>
              </w:rPr>
            </w:pPr>
            <w:r w:rsidRPr="003A67E5">
              <w:rPr>
                <w:rFonts w:ascii="Calibri" w:eastAsia="Times New Roman" w:hAnsi="Calibri" w:cs="Calibri"/>
                <w:bCs/>
                <w:color w:val="000000"/>
                <w:lang w:eastAsia="es-AR"/>
              </w:rPr>
              <w:t>10 cuotas</w:t>
            </w:r>
          </w:p>
        </w:tc>
      </w:tr>
    </w:tbl>
    <w:p w:rsidR="00216744" w:rsidRDefault="00216744" w:rsidP="00705336"/>
    <w:p w:rsidR="003A67E5" w:rsidRDefault="003A67E5" w:rsidP="00705336"/>
    <w:p w:rsidR="00705336" w:rsidRPr="007030A1" w:rsidRDefault="003A67E5" w:rsidP="00705336">
      <w:pPr>
        <w:jc w:val="both"/>
        <w:rPr>
          <w:rFonts w:ascii="Arial" w:hAnsi="Arial" w:cs="Arial"/>
          <w:b/>
        </w:rPr>
      </w:pPr>
      <w:r w:rsidRPr="007030A1">
        <w:rPr>
          <w:rFonts w:ascii="Arial" w:hAnsi="Arial" w:cs="Arial"/>
          <w:b/>
        </w:rPr>
        <w:t>Principales Exclusiones</w:t>
      </w:r>
      <w:r w:rsidR="00705336" w:rsidRPr="007030A1">
        <w:rPr>
          <w:rFonts w:ascii="Arial" w:hAnsi="Arial" w:cs="Arial"/>
          <w:b/>
        </w:rPr>
        <w:t>:</w:t>
      </w:r>
    </w:p>
    <w:p w:rsidR="003A67E5" w:rsidRDefault="003A67E5" w:rsidP="003A67E5">
      <w:pPr>
        <w:numPr>
          <w:ilvl w:val="0"/>
          <w:numId w:val="5"/>
        </w:num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Hurto y/o extravío y/o desaparición misteriosa.</w:t>
      </w:r>
    </w:p>
    <w:p w:rsidR="003A67E5" w:rsidRDefault="003A67E5" w:rsidP="003A67E5">
      <w:pPr>
        <w:numPr>
          <w:ilvl w:val="0"/>
          <w:numId w:val="5"/>
        </w:num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Negligencia.</w:t>
      </w:r>
    </w:p>
    <w:p w:rsidR="003A67E5" w:rsidRDefault="003A67E5" w:rsidP="003A67E5">
      <w:pPr>
        <w:numPr>
          <w:ilvl w:val="0"/>
          <w:numId w:val="5"/>
        </w:num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Vicio Propio.</w:t>
      </w:r>
    </w:p>
    <w:p w:rsidR="003A67E5" w:rsidRPr="00081B52" w:rsidRDefault="003A67E5" w:rsidP="003A67E5">
      <w:pPr>
        <w:numPr>
          <w:ilvl w:val="0"/>
          <w:numId w:val="5"/>
        </w:num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Clausula específica de exclusión de cobertura para los riesgos de terrorismo, guerra, guerra civil, rebelión, insurrección o revolución y conmoción civil.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line="246" w:lineRule="exact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 xml:space="preserve">Hurto y/o </w:t>
      </w:r>
      <w:r w:rsidR="00EB0AB2">
        <w:rPr>
          <w:rFonts w:ascii="Arial" w:eastAsiaTheme="minorHAnsi" w:hAnsi="Arial" w:cs="Arial"/>
          <w:snapToGrid w:val="0"/>
          <w:lang w:val="es-AR" w:eastAsia="en-US" w:bidi="ar-SA"/>
        </w:rPr>
        <w:t xml:space="preserve">extravío y/o </w:t>
      </w: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desaparición misteriosa.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line="252" w:lineRule="exact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Infidelidad de empleados.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line="252" w:lineRule="exact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Terrorismo.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before="1" w:line="252" w:lineRule="exact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lastRenderedPageBreak/>
        <w:t>Mala fe, dolo o culpa grave del Asegurado.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line="252" w:lineRule="exact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Guerra, motín, guerrilla, terrorismo, rebelión, confiscación.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before="2" w:line="253" w:lineRule="exact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Transmutaciones nucleares.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line="252" w:lineRule="exact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Fallas o defectos ya existentes.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line="252" w:lineRule="exact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Desgaste por uso normal, corrosión, vicio propio.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before="1"/>
        <w:ind w:right="98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 xml:space="preserve">Partes </w:t>
      </w:r>
      <w:proofErr w:type="spellStart"/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desgastables</w:t>
      </w:r>
      <w:proofErr w:type="spellEnd"/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 xml:space="preserve"> y/o intercambiables (fusibles, rodillos, correas, etc.), excepto cuando </w:t>
      </w:r>
      <w:r w:rsidR="00EB0AB2">
        <w:rPr>
          <w:rFonts w:ascii="Arial" w:eastAsiaTheme="minorHAnsi" w:hAnsi="Arial" w:cs="Arial"/>
          <w:snapToGrid w:val="0"/>
          <w:lang w:val="es-AR" w:eastAsia="en-US" w:bidi="ar-SA"/>
        </w:rPr>
        <w:t>s</w:t>
      </w: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obrevengan a consecuencia de un siniestro indemnizable que afecten a otros componentes.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line="252" w:lineRule="exact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Defectos estéticos (por Ej.: ralladuras.)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line="252" w:lineRule="exact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Daños por los cuales sea responsable el fabricante.</w:t>
      </w:r>
    </w:p>
    <w:p w:rsidR="003A67E5" w:rsidRPr="003A67E5" w:rsidRDefault="003A67E5" w:rsidP="003A67E5">
      <w:pPr>
        <w:pStyle w:val="TableParagraph"/>
        <w:numPr>
          <w:ilvl w:val="0"/>
          <w:numId w:val="5"/>
        </w:numPr>
        <w:spacing w:before="1"/>
        <w:ind w:right="98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  <w:r w:rsidRPr="003A67E5">
        <w:rPr>
          <w:rFonts w:ascii="Arial" w:eastAsiaTheme="minorHAnsi" w:hAnsi="Arial" w:cs="Arial"/>
          <w:snapToGrid w:val="0"/>
          <w:lang w:val="es-AR" w:eastAsia="en-US" w:bidi="ar-SA"/>
        </w:rPr>
        <w:t>Daños a equipos alquilados por los cuales sea responsable el propietario bajo un contrato de arrendamiento y/o mantenimiento.</w:t>
      </w:r>
    </w:p>
    <w:p w:rsidR="00996A2C" w:rsidRPr="003A67E5" w:rsidRDefault="003A67E5" w:rsidP="003A67E5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napToGrid w:val="0"/>
        </w:rPr>
      </w:pPr>
      <w:r w:rsidRPr="003A67E5">
        <w:rPr>
          <w:rFonts w:ascii="Arial" w:hAnsi="Arial" w:cs="Arial"/>
          <w:snapToGrid w:val="0"/>
        </w:rPr>
        <w:t>Daños y/o pérdidas de bienes que se encuentren al aire libre, excepto el equipo de aire acondicionado de las CPU.</w:t>
      </w:r>
    </w:p>
    <w:p w:rsidR="00216744" w:rsidRDefault="00216744" w:rsidP="00996A2C">
      <w:pPr>
        <w:spacing w:after="0" w:line="240" w:lineRule="auto"/>
        <w:jc w:val="both"/>
        <w:rPr>
          <w:b/>
        </w:rPr>
      </w:pPr>
    </w:p>
    <w:p w:rsidR="007030A1" w:rsidRPr="007030A1" w:rsidRDefault="007030A1" w:rsidP="007030A1">
      <w:pPr>
        <w:jc w:val="both"/>
        <w:rPr>
          <w:rFonts w:ascii="Arial" w:hAnsi="Arial" w:cs="Arial"/>
          <w:b/>
        </w:rPr>
      </w:pPr>
      <w:r w:rsidRPr="007030A1">
        <w:rPr>
          <w:rFonts w:ascii="Arial" w:hAnsi="Arial" w:cs="Arial"/>
          <w:b/>
        </w:rPr>
        <w:t>Bienes no asegurados:</w:t>
      </w:r>
    </w:p>
    <w:p w:rsidR="007030A1" w:rsidRDefault="007030A1" w:rsidP="007030A1">
      <w:pPr>
        <w:tabs>
          <w:tab w:val="center" w:pos="9174"/>
        </w:tabs>
        <w:spacing w:after="0" w:line="240" w:lineRule="auto"/>
        <w:ind w:left="360"/>
        <w:jc w:val="both"/>
        <w:rPr>
          <w:rFonts w:ascii="Arial" w:hAnsi="Arial" w:cs="Arial"/>
          <w:snapToGrid w:val="0"/>
        </w:rPr>
      </w:pPr>
    </w:p>
    <w:p w:rsidR="007030A1" w:rsidRDefault="007030A1" w:rsidP="007030A1">
      <w:pPr>
        <w:numPr>
          <w:ilvl w:val="0"/>
          <w:numId w:val="5"/>
        </w:num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Equipos médicos.</w:t>
      </w:r>
    </w:p>
    <w:p w:rsidR="007030A1" w:rsidRDefault="007030A1" w:rsidP="007030A1">
      <w:pPr>
        <w:numPr>
          <w:ilvl w:val="0"/>
          <w:numId w:val="5"/>
        </w:num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Celulares.</w:t>
      </w:r>
    </w:p>
    <w:p w:rsidR="007030A1" w:rsidRDefault="007030A1" w:rsidP="007030A1">
      <w:pPr>
        <w:numPr>
          <w:ilvl w:val="0"/>
          <w:numId w:val="5"/>
        </w:num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Equipos de filmación.</w:t>
      </w:r>
    </w:p>
    <w:p w:rsidR="007030A1" w:rsidRDefault="007030A1" w:rsidP="007030A1">
      <w:p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</w:p>
    <w:p w:rsidR="007030A1" w:rsidRDefault="007030A1" w:rsidP="007030A1">
      <w:p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</w:rPr>
      </w:pPr>
    </w:p>
    <w:p w:rsidR="007030A1" w:rsidRPr="007030A1" w:rsidRDefault="007030A1" w:rsidP="007030A1">
      <w:pPr>
        <w:jc w:val="both"/>
        <w:rPr>
          <w:rFonts w:ascii="Arial" w:hAnsi="Arial" w:cs="Arial"/>
          <w:b/>
        </w:rPr>
      </w:pPr>
      <w:r w:rsidRPr="007030A1">
        <w:rPr>
          <w:rFonts w:ascii="Arial" w:hAnsi="Arial" w:cs="Arial"/>
          <w:b/>
        </w:rPr>
        <w:t>Condiciones mínimas de seguridad:</w:t>
      </w:r>
    </w:p>
    <w:p w:rsidR="007030A1" w:rsidRPr="007030A1" w:rsidRDefault="007030A1" w:rsidP="007030A1">
      <w:pPr>
        <w:pStyle w:val="TableParagraph"/>
        <w:ind w:right="56"/>
        <w:rPr>
          <w:rFonts w:ascii="Arial" w:eastAsiaTheme="minorHAnsi" w:hAnsi="Arial" w:cs="Arial"/>
          <w:snapToGrid w:val="0"/>
          <w:lang w:val="es-AR" w:eastAsia="en-US" w:bidi="ar-SA"/>
        </w:rPr>
      </w:pP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lastRenderedPageBreak/>
        <w:t>El lugar donde se encuentren los equipos deberá poseer las siguientes medidas de seguridad:</w:t>
      </w:r>
    </w:p>
    <w:p w:rsidR="007030A1" w:rsidRDefault="007030A1" w:rsidP="007030A1">
      <w:pPr>
        <w:pStyle w:val="TableParagraph"/>
        <w:ind w:right="1000"/>
        <w:rPr>
          <w:rFonts w:ascii="Arial" w:eastAsiaTheme="minorHAnsi" w:hAnsi="Arial" w:cs="Arial"/>
          <w:snapToGrid w:val="0"/>
          <w:lang w:val="es-AR" w:eastAsia="en-US" w:bidi="ar-SA"/>
        </w:rPr>
      </w:pP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t>Dotación mínima de matafuegos</w:t>
      </w:r>
      <w:r w:rsidR="006A2D87">
        <w:rPr>
          <w:rFonts w:ascii="Arial" w:eastAsiaTheme="minorHAnsi" w:hAnsi="Arial" w:cs="Arial"/>
          <w:snapToGrid w:val="0"/>
          <w:lang w:val="es-AR" w:eastAsia="en-US" w:bidi="ar-SA"/>
        </w:rPr>
        <w:t>,</w:t>
      </w: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t xml:space="preserve"> </w:t>
      </w:r>
      <w:r w:rsidR="006A2D87">
        <w:rPr>
          <w:rFonts w:ascii="Arial" w:eastAsiaTheme="minorHAnsi" w:hAnsi="Arial" w:cs="Arial"/>
          <w:snapToGrid w:val="0"/>
          <w:lang w:val="es-AR" w:eastAsia="en-US" w:bidi="ar-SA"/>
        </w:rPr>
        <w:t xml:space="preserve">operables </w:t>
      </w:r>
      <w:proofErr w:type="spellStart"/>
      <w:r w:rsidR="006A2D87">
        <w:rPr>
          <w:rFonts w:ascii="Arial" w:eastAsiaTheme="minorHAnsi" w:hAnsi="Arial" w:cs="Arial"/>
          <w:snapToGrid w:val="0"/>
          <w:lang w:val="es-AR" w:eastAsia="en-US" w:bidi="ar-SA"/>
        </w:rPr>
        <w:t>cons</w:t>
      </w:r>
      <w:proofErr w:type="spellEnd"/>
      <w:r w:rsidR="006A2D87">
        <w:rPr>
          <w:rFonts w:ascii="Arial" w:eastAsiaTheme="minorHAnsi" w:hAnsi="Arial" w:cs="Arial"/>
          <w:snapToGrid w:val="0"/>
          <w:lang w:val="es-AR" w:eastAsia="en-US" w:bidi="ar-SA"/>
        </w:rPr>
        <w:t xml:space="preserve"> sus cargas reglamentarias </w:t>
      </w: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t xml:space="preserve">y personal entrenado en su uso. </w:t>
      </w:r>
    </w:p>
    <w:p w:rsidR="007030A1" w:rsidRDefault="007030A1" w:rsidP="007030A1">
      <w:pPr>
        <w:pStyle w:val="TableParagraph"/>
        <w:ind w:right="1000"/>
        <w:rPr>
          <w:rFonts w:ascii="Arial" w:eastAsiaTheme="minorHAnsi" w:hAnsi="Arial" w:cs="Arial"/>
          <w:snapToGrid w:val="0"/>
          <w:lang w:val="es-AR" w:eastAsia="en-US" w:bidi="ar-SA"/>
        </w:rPr>
      </w:pP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t xml:space="preserve">Las paredes exteriores del edificio deben ser de ladrillo o material. </w:t>
      </w:r>
    </w:p>
    <w:p w:rsidR="007030A1" w:rsidRPr="007030A1" w:rsidRDefault="007030A1" w:rsidP="007030A1">
      <w:pPr>
        <w:pStyle w:val="TableParagraph"/>
        <w:ind w:right="1000"/>
        <w:rPr>
          <w:rFonts w:ascii="Arial" w:eastAsiaTheme="minorHAnsi" w:hAnsi="Arial" w:cs="Arial"/>
          <w:snapToGrid w:val="0"/>
          <w:lang w:val="es-AR" w:eastAsia="en-US" w:bidi="ar-SA"/>
        </w:rPr>
      </w:pP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t>Los techos deben ser firmes (tejas o losa).</w:t>
      </w:r>
    </w:p>
    <w:p w:rsidR="007030A1" w:rsidRPr="007030A1" w:rsidRDefault="007030A1" w:rsidP="007030A1">
      <w:pPr>
        <w:pStyle w:val="TableParagraph"/>
        <w:ind w:right="56"/>
        <w:rPr>
          <w:rFonts w:ascii="Arial" w:eastAsiaTheme="minorHAnsi" w:hAnsi="Arial" w:cs="Arial"/>
          <w:snapToGrid w:val="0"/>
          <w:lang w:val="es-AR" w:eastAsia="en-US" w:bidi="ar-SA"/>
        </w:rPr>
      </w:pP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t>Para casas o departamentos en planta baja las ventanas o claraboyas deben estar protegidas por rejas.</w:t>
      </w:r>
    </w:p>
    <w:p w:rsidR="007030A1" w:rsidRDefault="007030A1" w:rsidP="007030A1">
      <w:pPr>
        <w:pStyle w:val="TableParagraph"/>
        <w:ind w:right="61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t>Las puertas exteriores deberán ser totalmente de madera, hierro o en su defecto debidamente protegidas por barrotes o rejas, y deberán tener instaladas cerraduras del tipo doble paleta.</w:t>
      </w:r>
    </w:p>
    <w:p w:rsidR="007030A1" w:rsidRDefault="007030A1" w:rsidP="007030A1">
      <w:pPr>
        <w:pStyle w:val="TableParagraph"/>
        <w:ind w:right="63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  <w:r w:rsidRPr="007030A1">
        <w:rPr>
          <w:rFonts w:ascii="Arial" w:eastAsiaTheme="minorHAnsi" w:hAnsi="Arial" w:cs="Arial"/>
          <w:snapToGrid w:val="0"/>
          <w:lang w:val="es-AR" w:eastAsia="en-US" w:bidi="ar-SA"/>
        </w:rPr>
        <w:t>La instalación eléctrica deberá estar en buenas condiciones, es decir embutidas bajo cañerías los cables aéreos y todas las conexiones eléctricas deberán tener las tapas de cierres herméticas en los empalmes cumpliendo con condiciones mínimas de seguridad.</w:t>
      </w:r>
    </w:p>
    <w:p w:rsidR="006A2D87" w:rsidRDefault="006A2D87" w:rsidP="007030A1">
      <w:pPr>
        <w:pStyle w:val="TableParagraph"/>
        <w:ind w:right="63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</w:p>
    <w:p w:rsidR="006A2D87" w:rsidRDefault="006A2D87" w:rsidP="007030A1">
      <w:pPr>
        <w:pStyle w:val="TableParagraph"/>
        <w:ind w:right="63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  <w:r>
        <w:rPr>
          <w:rFonts w:ascii="Arial" w:eastAsiaTheme="minorHAnsi" w:hAnsi="Arial" w:cs="Arial"/>
          <w:snapToGrid w:val="0"/>
          <w:lang w:val="es-AR" w:eastAsia="en-US" w:bidi="ar-SA"/>
        </w:rPr>
        <w:t xml:space="preserve">El incumplimiento de lo precedentemente detallado libera al asegurador de toda obligación indemnizatoria. </w:t>
      </w:r>
    </w:p>
    <w:p w:rsidR="006A2D87" w:rsidRDefault="006A2D87" w:rsidP="007030A1">
      <w:pPr>
        <w:pStyle w:val="TableParagraph"/>
        <w:ind w:right="63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</w:p>
    <w:p w:rsidR="004220CF" w:rsidRPr="007030A1" w:rsidRDefault="004220CF" w:rsidP="007030A1">
      <w:pPr>
        <w:pStyle w:val="TableParagraph"/>
        <w:ind w:right="63"/>
        <w:jc w:val="both"/>
        <w:rPr>
          <w:rFonts w:ascii="Arial" w:eastAsiaTheme="minorHAnsi" w:hAnsi="Arial" w:cs="Arial"/>
          <w:snapToGrid w:val="0"/>
          <w:lang w:val="es-AR" w:eastAsia="en-US" w:bidi="ar-SA"/>
        </w:rPr>
      </w:pPr>
    </w:p>
    <w:p w:rsidR="007030A1" w:rsidRPr="007030A1" w:rsidRDefault="007030A1" w:rsidP="007030A1">
      <w:pPr>
        <w:tabs>
          <w:tab w:val="center" w:pos="9174"/>
        </w:tabs>
        <w:spacing w:after="0" w:line="240" w:lineRule="auto"/>
        <w:jc w:val="both"/>
        <w:rPr>
          <w:rFonts w:ascii="Arial" w:hAnsi="Arial" w:cs="Arial"/>
          <w:snapToGrid w:val="0"/>
          <w:lang w:val="es-ES"/>
        </w:rPr>
      </w:pPr>
    </w:p>
    <w:p w:rsidR="007030A1" w:rsidRDefault="007030A1" w:rsidP="00996A2C">
      <w:pPr>
        <w:spacing w:after="0" w:line="240" w:lineRule="auto"/>
        <w:jc w:val="both"/>
        <w:rPr>
          <w:b/>
        </w:rPr>
      </w:pPr>
    </w:p>
    <w:sectPr w:rsidR="007030A1" w:rsidSect="003953E6">
      <w:headerReference w:type="default" r:id="rId9"/>
      <w:footerReference w:type="default" r:id="rId10"/>
      <w:headerReference w:type="first" r:id="rId11"/>
      <w:pgSz w:w="12240" w:h="15840"/>
      <w:pgMar w:top="1021" w:right="1467" w:bottom="567" w:left="1134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44D" w:rsidRDefault="003F044D" w:rsidP="002A71A0">
      <w:pPr>
        <w:spacing w:after="0" w:line="240" w:lineRule="auto"/>
      </w:pPr>
      <w:r>
        <w:separator/>
      </w:r>
    </w:p>
  </w:endnote>
  <w:endnote w:type="continuationSeparator" w:id="0">
    <w:p w:rsidR="003F044D" w:rsidRDefault="003F044D" w:rsidP="002A7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6CAC" w:rsidRDefault="008C3A5B"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8720" behindDoc="1" locked="0" layoutInCell="1" allowOverlap="1" wp14:anchorId="46DD53A8" wp14:editId="33DF1BAA">
              <wp:simplePos x="0" y="0"/>
              <wp:positionH relativeFrom="column">
                <wp:posOffset>72567</wp:posOffset>
              </wp:positionH>
              <wp:positionV relativeFrom="paragraph">
                <wp:posOffset>541196</wp:posOffset>
              </wp:positionV>
              <wp:extent cx="6818453" cy="179527"/>
              <wp:effectExtent l="0" t="0" r="1905" b="0"/>
              <wp:wrapNone/>
              <wp:docPr id="127" name="127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18453" cy="179527"/>
                        <a:chOff x="706964" y="706514"/>
                        <a:chExt cx="6818762" cy="179692"/>
                      </a:xfrm>
                    </wpg:grpSpPr>
                    <wps:wsp>
                      <wps:cNvPr id="38" name="38 Rectángulo"/>
                      <wps:cNvSpPr/>
                      <wps:spPr>
                        <a:xfrm>
                          <a:off x="706964" y="710946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132 Rectángulo"/>
                      <wps:cNvSpPr/>
                      <wps:spPr>
                        <a:xfrm>
                          <a:off x="7350466" y="706514"/>
                          <a:ext cx="175260" cy="1752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1B2374E" id="127 Grupo" o:spid="_x0000_s1026" style="position:absolute;margin-left:5.7pt;margin-top:42.6pt;width:536.9pt;height:14.15pt;z-index:-251637760;mso-width-relative:margin;mso-height-relative:margin" coordorigin="7069,7065" coordsize="68187,17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">
              <v:rect id="38 Rectángulo" o:spid="_x0000_s1027" style="position:absolute;left:7069;top:7109;width:1753;height:1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" fillcolor="#f2f2f2 [3052]" stroked="f" strokeweight="2pt"/>
              <v:rect id="132 Rectángulo" o:spid="_x0000_s1028" style="position:absolute;left:73504;top:7065;width:1753;height:1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" fillcolor="#dbe5f1 [660]" stroked="f" strokeweight="2pt"/>
            </v:group>
          </w:pict>
        </mc:Fallback>
      </mc:AlternateContent>
    </w:r>
    <w:r w:rsidR="001A358E"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35.35pt;margin-top:6.6pt;width:217.05pt;height:47.3pt;z-index:251703296;mso-position-horizontal-relative:text;mso-position-vertical-relative:text;mso-width-relative:page;mso-height-relative:page" wrapcoords="-75 0 -75 21257 21600 21257 21600 0 -75 0">
          <v:imagedata r:id="rId1" o:title=""/>
          <w10:wrap type="through"/>
        </v:shape>
        <o:OLEObject Type="Embed" ProgID="PBrush" ShapeID="_x0000_s2049" DrawAspect="Content" ObjectID="_1671536670" r:id="rId2"/>
      </w:object>
    </w:r>
    <w:r w:rsidR="000768E3"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135151D" wp14:editId="3C77B088">
              <wp:simplePos x="0" y="0"/>
              <wp:positionH relativeFrom="column">
                <wp:posOffset>305628</wp:posOffset>
              </wp:positionH>
              <wp:positionV relativeFrom="paragraph">
                <wp:posOffset>312945</wp:posOffset>
              </wp:positionV>
              <wp:extent cx="175260" cy="175260"/>
              <wp:effectExtent l="0" t="0" r="0" b="0"/>
              <wp:wrapNone/>
              <wp:docPr id="24" name="24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" cy="1752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2FC6416" id="24 Rectángulo" o:spid="_x0000_s1026" style="position:absolute;margin-left:24.05pt;margin-top:24.65pt;width:13.8pt;height:13.8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" fillcolor="#f2f2f2 [3052]" stroked="f" strokeweight="2pt"/>
          </w:pict>
        </mc:Fallback>
      </mc:AlternateContent>
    </w:r>
    <w:r w:rsidR="00925EF1" w:rsidRPr="00925EF1">
      <w:rPr>
        <w:noProof/>
        <w:lang w:val="en-US"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56BC37AF" wp14:editId="0DB10C18">
              <wp:simplePos x="0" y="0"/>
              <wp:positionH relativeFrom="column">
                <wp:posOffset>810260</wp:posOffset>
              </wp:positionH>
              <wp:positionV relativeFrom="paragraph">
                <wp:posOffset>-933115355</wp:posOffset>
              </wp:positionV>
              <wp:extent cx="175260" cy="175260"/>
              <wp:effectExtent l="0" t="0" r="0" b="0"/>
              <wp:wrapNone/>
              <wp:docPr id="21" name="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" cy="1752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F17F6F" id="21 Rectángulo" o:spid="_x0000_s1026" style="position:absolute;margin-left:63.8pt;margin-top:-73473.65pt;width:13.8pt;height:13.8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" fillcolor="#bfbfbf [2412]" stroked="f" strokeweight="2pt"/>
          </w:pict>
        </mc:Fallback>
      </mc:AlternateContent>
    </w:r>
  </w:p>
  <w:tbl>
    <w:tblPr>
      <w:tblStyle w:val="Tablaconcuadrcula"/>
      <w:tblW w:w="12287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397" w:type="dxa"/>
        <w:right w:w="397" w:type="dxa"/>
      </w:tblCellMar>
      <w:tblLook w:val="04A0" w:firstRow="1" w:lastRow="0" w:firstColumn="1" w:lastColumn="0" w:noHBand="0" w:noVBand="1"/>
    </w:tblPr>
    <w:tblGrid>
      <w:gridCol w:w="12287"/>
    </w:tblGrid>
    <w:tr w:rsidR="006B2F4D" w:rsidTr="002C54B9">
      <w:trPr>
        <w:trHeight w:val="198"/>
      </w:trPr>
      <w:tc>
        <w:tcPr>
          <w:tcW w:w="12287" w:type="dxa"/>
          <w:shd w:val="clear" w:color="auto" w:fill="auto"/>
        </w:tcPr>
        <w:p w:rsidR="006B2F4D" w:rsidRPr="006B2F4D" w:rsidRDefault="006B2F4D" w:rsidP="006B2F4D">
          <w:pPr>
            <w:pStyle w:val="Piedepgina"/>
            <w:jc w:val="right"/>
            <w:rPr>
              <w:b/>
              <w:color w:val="4F81BD" w:themeColor="accent1"/>
              <w:sz w:val="16"/>
              <w:szCs w:val="16"/>
            </w:rPr>
          </w:pPr>
          <w:r w:rsidRPr="006B2F4D">
            <w:rPr>
              <w:b/>
              <w:color w:val="4F81BD" w:themeColor="accent1"/>
              <w:sz w:val="20"/>
            </w:rPr>
            <w:br/>
          </w:r>
          <w:r w:rsidRPr="006B2F4D">
            <w:rPr>
              <w:b/>
              <w:color w:val="4F81BD" w:themeColor="accent1"/>
              <w:sz w:val="4"/>
              <w:szCs w:val="4"/>
            </w:rPr>
            <w:br/>
          </w:r>
          <w:r w:rsidRPr="006B2F4D">
            <w:rPr>
              <w:b/>
              <w:color w:val="4F81BD" w:themeColor="accent1"/>
              <w:sz w:val="4"/>
              <w:szCs w:val="4"/>
            </w:rPr>
            <w:br/>
          </w:r>
          <w:r w:rsidRPr="006B2F4D">
            <w:rPr>
              <w:b/>
              <w:color w:val="4F81BD" w:themeColor="accent1"/>
              <w:sz w:val="4"/>
              <w:szCs w:val="4"/>
            </w:rPr>
            <w:br/>
          </w:r>
          <w:r w:rsidRPr="006B2F4D">
            <w:rPr>
              <w:b/>
              <w:color w:val="4F81BD" w:themeColor="accent1"/>
              <w:sz w:val="16"/>
              <w:szCs w:val="16"/>
            </w:rPr>
            <w:fldChar w:fldCharType="begin"/>
          </w:r>
          <w:r w:rsidRPr="006B2F4D">
            <w:rPr>
              <w:b/>
              <w:color w:val="4F81BD" w:themeColor="accent1"/>
              <w:sz w:val="16"/>
              <w:szCs w:val="16"/>
            </w:rPr>
            <w:instrText>PAGE   \* MERGEFORMAT</w:instrText>
          </w:r>
          <w:r w:rsidRPr="006B2F4D">
            <w:rPr>
              <w:b/>
              <w:color w:val="4F81BD" w:themeColor="accent1"/>
              <w:sz w:val="16"/>
              <w:szCs w:val="16"/>
            </w:rPr>
            <w:fldChar w:fldCharType="separate"/>
          </w:r>
          <w:r w:rsidR="001A358E" w:rsidRPr="001A358E">
            <w:rPr>
              <w:b/>
              <w:noProof/>
              <w:color w:val="4F81BD" w:themeColor="accent1"/>
              <w:sz w:val="16"/>
              <w:szCs w:val="16"/>
              <w:lang w:val="es-ES"/>
            </w:rPr>
            <w:t>2</w:t>
          </w:r>
          <w:r w:rsidRPr="006B2F4D">
            <w:rPr>
              <w:b/>
              <w:color w:val="4F81BD" w:themeColor="accent1"/>
              <w:sz w:val="16"/>
              <w:szCs w:val="16"/>
            </w:rPr>
            <w:fldChar w:fldCharType="end"/>
          </w:r>
        </w:p>
      </w:tc>
    </w:tr>
  </w:tbl>
  <w:p w:rsidR="002A71A0" w:rsidRDefault="002A71A0" w:rsidP="00543B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44D" w:rsidRDefault="003F044D" w:rsidP="002A71A0">
      <w:pPr>
        <w:spacing w:after="0" w:line="240" w:lineRule="auto"/>
      </w:pPr>
      <w:r>
        <w:separator/>
      </w:r>
    </w:p>
  </w:footnote>
  <w:footnote w:type="continuationSeparator" w:id="0">
    <w:p w:rsidR="003F044D" w:rsidRDefault="003F044D" w:rsidP="002A71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6B9" w:rsidRDefault="00320E32" w:rsidP="002C54B9">
    <w:pPr>
      <w:pStyle w:val="Encabezado"/>
      <w:tabs>
        <w:tab w:val="clear" w:pos="4419"/>
        <w:tab w:val="clear" w:pos="8838"/>
        <w:tab w:val="left" w:pos="8515"/>
      </w:tabs>
    </w:pPr>
    <w:r>
      <w:rPr>
        <w:rFonts w:ascii="Calibri" w:eastAsia="Times New Roman" w:hAnsi="Calibri" w:cs="Arial"/>
        <w:noProof/>
        <w:color w:val="FFFFFF" w:themeColor="background1"/>
        <w:lang w:val="en-US"/>
      </w:rPr>
      <w:drawing>
        <wp:anchor distT="0" distB="0" distL="114300" distR="114300" simplePos="0" relativeHeight="251705344" behindDoc="1" locked="0" layoutInCell="1" allowOverlap="1" wp14:anchorId="793FC7FF" wp14:editId="1EE888E2">
          <wp:simplePos x="1671145" y="2806262"/>
          <wp:positionH relativeFrom="margin">
            <wp:align>center</wp:align>
          </wp:positionH>
          <wp:positionV relativeFrom="margin">
            <wp:align>center</wp:align>
          </wp:positionV>
          <wp:extent cx="4127500" cy="3429000"/>
          <wp:effectExtent l="0" t="0" r="6350" b="0"/>
          <wp:wrapNone/>
          <wp:docPr id="14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_738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7500" cy="342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B9">
      <w:rPr>
        <w:noProof/>
        <w:lang w:val="en-US"/>
      </w:rPr>
      <w:drawing>
        <wp:anchor distT="0" distB="0" distL="114300" distR="114300" simplePos="0" relativeHeight="251698176" behindDoc="1" locked="0" layoutInCell="1" allowOverlap="1" wp14:anchorId="59D81AB2" wp14:editId="5284FB46">
          <wp:simplePos x="0" y="0"/>
          <wp:positionH relativeFrom="column">
            <wp:posOffset>4744720</wp:posOffset>
          </wp:positionH>
          <wp:positionV relativeFrom="paragraph">
            <wp:posOffset>-333375</wp:posOffset>
          </wp:positionV>
          <wp:extent cx="2305050" cy="714375"/>
          <wp:effectExtent l="0" t="0" r="0" b="0"/>
          <wp:wrapThrough wrapText="bothSides">
            <wp:wrapPolygon edited="0">
              <wp:start x="3213" y="2880"/>
              <wp:lineTo x="2321" y="4608"/>
              <wp:lineTo x="1250" y="9216"/>
              <wp:lineTo x="1250" y="13824"/>
              <wp:lineTo x="2321" y="18432"/>
              <wp:lineTo x="2499" y="19584"/>
              <wp:lineTo x="16602" y="19584"/>
              <wp:lineTo x="17494" y="18432"/>
              <wp:lineTo x="19279" y="14976"/>
              <wp:lineTo x="19636" y="5184"/>
              <wp:lineTo x="18387" y="4608"/>
              <wp:lineTo x="5891" y="2880"/>
              <wp:lineTo x="3213" y="2880"/>
            </wp:wrapPolygon>
          </wp:wrapThrough>
          <wp:docPr id="2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 001 Logos-01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81" t="17213" r="14984" b="21311"/>
                  <a:stretch/>
                </pic:blipFill>
                <pic:spPr bwMode="auto">
                  <a:xfrm>
                    <a:off x="0" y="0"/>
                    <a:ext cx="2305050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06B9">
      <w:rPr>
        <w:noProof/>
        <w:lang w:val="en-US"/>
      </w:rPr>
      <mc:AlternateContent>
        <mc:Choice Requires="wps">
          <w:drawing>
            <wp:anchor distT="0" distB="0" distL="114300" distR="114300" simplePos="0" relativeHeight="251617280" behindDoc="0" locked="0" layoutInCell="1" allowOverlap="1" wp14:anchorId="52A899C0" wp14:editId="291F351E">
              <wp:simplePos x="0" y="0"/>
              <wp:positionH relativeFrom="column">
                <wp:posOffset>-713740</wp:posOffset>
              </wp:positionH>
              <wp:positionV relativeFrom="paragraph">
                <wp:posOffset>-424122</wp:posOffset>
              </wp:positionV>
              <wp:extent cx="7766050" cy="45085"/>
              <wp:effectExtent l="0" t="0" r="25400" b="12065"/>
              <wp:wrapNone/>
              <wp:docPr id="109" name="109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050" cy="4508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38EB37" id="109 Rectángulo" o:spid="_x0000_s1026" style="position:absolute;margin-left:-56.2pt;margin-top:-33.4pt;width:611.5pt;height:3.55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" fillcolor="#1f497d [3215]" strokecolor="#1f497d [3215]" strokeweight="2pt"/>
          </w:pict>
        </mc:Fallback>
      </mc:AlternateContent>
    </w:r>
    <w:r w:rsidR="002C54B9">
      <w:tab/>
    </w:r>
  </w:p>
  <w:p w:rsidR="00EE6C86" w:rsidRDefault="000768E3" w:rsidP="00F24CDD">
    <w:pPr>
      <w:pStyle w:val="Encabezado"/>
      <w:tabs>
        <w:tab w:val="clear" w:pos="4419"/>
        <w:tab w:val="clear" w:pos="8838"/>
        <w:tab w:val="right" w:pos="9405"/>
        <w:tab w:val="right" w:pos="9639"/>
      </w:tabs>
    </w:pPr>
    <w:r>
      <w:tab/>
    </w:r>
    <w:r w:rsidR="00F24CDD">
      <w:tab/>
    </w:r>
  </w:p>
  <w:p w:rsidR="002A71A0" w:rsidRDefault="00421149" w:rsidP="00051AC9">
    <w:pPr>
      <w:pStyle w:val="Encabezado"/>
      <w:tabs>
        <w:tab w:val="clear" w:pos="4419"/>
        <w:tab w:val="clear" w:pos="8838"/>
        <w:tab w:val="right" w:pos="9405"/>
      </w:tabs>
    </w:pPr>
    <w:r w:rsidRPr="00421149"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AA091F1" wp14:editId="1D0B782F">
              <wp:simplePos x="0" y="0"/>
              <wp:positionH relativeFrom="column">
                <wp:posOffset>6425841</wp:posOffset>
              </wp:positionH>
              <wp:positionV relativeFrom="paragraph">
                <wp:posOffset>1480240</wp:posOffset>
              </wp:positionV>
              <wp:extent cx="175260" cy="175260"/>
              <wp:effectExtent l="0" t="0" r="0" b="0"/>
              <wp:wrapNone/>
              <wp:docPr id="48" name="4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" cy="17526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CDD962" id="48 Rectángulo" o:spid="_x0000_s1026" style="position:absolute;margin-left:505.95pt;margin-top:116.55pt;width:13.8pt;height:13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" fillcolor="#f2f2f2 [3052]" stroked="f" strokeweight="2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4B9" w:rsidRDefault="002C54B9" w:rsidP="002C54B9">
    <w:pPr>
      <w:pStyle w:val="Encabezado"/>
      <w:tabs>
        <w:tab w:val="clear" w:pos="4419"/>
        <w:tab w:val="clear" w:pos="8838"/>
        <w:tab w:val="left" w:pos="8515"/>
      </w:tabs>
    </w:pPr>
    <w:r>
      <w:rPr>
        <w:noProof/>
        <w:lang w:val="en-US"/>
      </w:rPr>
      <w:drawing>
        <wp:anchor distT="0" distB="0" distL="114300" distR="114300" simplePos="0" relativeHeight="251701248" behindDoc="1" locked="0" layoutInCell="1" allowOverlap="1" wp14:anchorId="1865B1B4" wp14:editId="105F1392">
          <wp:simplePos x="0" y="0"/>
          <wp:positionH relativeFrom="column">
            <wp:posOffset>4752340</wp:posOffset>
          </wp:positionH>
          <wp:positionV relativeFrom="paragraph">
            <wp:posOffset>-336550</wp:posOffset>
          </wp:positionV>
          <wp:extent cx="2289810" cy="709295"/>
          <wp:effectExtent l="0" t="0" r="0" b="0"/>
          <wp:wrapThrough wrapText="bothSides">
            <wp:wrapPolygon edited="0">
              <wp:start x="2875" y="2901"/>
              <wp:lineTo x="1977" y="5221"/>
              <wp:lineTo x="1258" y="9282"/>
              <wp:lineTo x="1258" y="15083"/>
              <wp:lineTo x="2696" y="18564"/>
              <wp:lineTo x="3594" y="19724"/>
              <wp:lineTo x="5032" y="19724"/>
              <wp:lineTo x="15634" y="18564"/>
              <wp:lineTo x="19408" y="17404"/>
              <wp:lineTo x="19587" y="5221"/>
              <wp:lineTo x="18329" y="4641"/>
              <wp:lineTo x="6110" y="2901"/>
              <wp:lineTo x="2875" y="2901"/>
            </wp:wrapPolygon>
          </wp:wrapThrough>
          <wp:docPr id="13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N 001 Logos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81" t="17213" r="14984" b="21311"/>
                  <a:stretch/>
                </pic:blipFill>
                <pic:spPr bwMode="auto">
                  <a:xfrm>
                    <a:off x="0" y="0"/>
                    <a:ext cx="2289810" cy="709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2C54B9" w:rsidRDefault="002C54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0E1ECE"/>
    <w:multiLevelType w:val="hybridMultilevel"/>
    <w:tmpl w:val="08A8779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D4A6F"/>
    <w:multiLevelType w:val="hybridMultilevel"/>
    <w:tmpl w:val="AA40FE9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8400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514095A"/>
    <w:multiLevelType w:val="hybridMultilevel"/>
    <w:tmpl w:val="D1B21A50"/>
    <w:lvl w:ilvl="0" w:tplc="FFC49F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C36E4F"/>
    <w:multiLevelType w:val="hybridMultilevel"/>
    <w:tmpl w:val="29DC2D22"/>
    <w:lvl w:ilvl="0" w:tplc="00BEEEA0">
      <w:start w:val="1"/>
      <w:numFmt w:val="decimal"/>
      <w:lvlText w:val="(%1)"/>
      <w:lvlJc w:val="left"/>
      <w:pPr>
        <w:ind w:left="892" w:hanging="336"/>
      </w:pPr>
      <w:rPr>
        <w:rFonts w:ascii="Arial" w:eastAsia="Arial" w:hAnsi="Arial" w:cs="Arial" w:hint="default"/>
        <w:spacing w:val="-10"/>
        <w:w w:val="99"/>
        <w:sz w:val="19"/>
        <w:szCs w:val="19"/>
      </w:rPr>
    </w:lvl>
    <w:lvl w:ilvl="1" w:tplc="38AA3BEE">
      <w:numFmt w:val="bullet"/>
      <w:lvlText w:val="•"/>
      <w:lvlJc w:val="left"/>
      <w:pPr>
        <w:ind w:left="1828" w:hanging="336"/>
      </w:pPr>
      <w:rPr>
        <w:rFonts w:hint="default"/>
      </w:rPr>
    </w:lvl>
    <w:lvl w:ilvl="2" w:tplc="67D61730">
      <w:numFmt w:val="bullet"/>
      <w:lvlText w:val="•"/>
      <w:lvlJc w:val="left"/>
      <w:pPr>
        <w:ind w:left="2756" w:hanging="336"/>
      </w:pPr>
      <w:rPr>
        <w:rFonts w:hint="default"/>
      </w:rPr>
    </w:lvl>
    <w:lvl w:ilvl="3" w:tplc="DA8E070C">
      <w:numFmt w:val="bullet"/>
      <w:lvlText w:val="•"/>
      <w:lvlJc w:val="left"/>
      <w:pPr>
        <w:ind w:left="3684" w:hanging="336"/>
      </w:pPr>
      <w:rPr>
        <w:rFonts w:hint="default"/>
      </w:rPr>
    </w:lvl>
    <w:lvl w:ilvl="4" w:tplc="A5789542">
      <w:numFmt w:val="bullet"/>
      <w:lvlText w:val="•"/>
      <w:lvlJc w:val="left"/>
      <w:pPr>
        <w:ind w:left="4612" w:hanging="336"/>
      </w:pPr>
      <w:rPr>
        <w:rFonts w:hint="default"/>
      </w:rPr>
    </w:lvl>
    <w:lvl w:ilvl="5" w:tplc="8BC81B3C">
      <w:numFmt w:val="bullet"/>
      <w:lvlText w:val="•"/>
      <w:lvlJc w:val="left"/>
      <w:pPr>
        <w:ind w:left="5540" w:hanging="336"/>
      </w:pPr>
      <w:rPr>
        <w:rFonts w:hint="default"/>
      </w:rPr>
    </w:lvl>
    <w:lvl w:ilvl="6" w:tplc="1F2A0F82">
      <w:numFmt w:val="bullet"/>
      <w:lvlText w:val="•"/>
      <w:lvlJc w:val="left"/>
      <w:pPr>
        <w:ind w:left="6468" w:hanging="336"/>
      </w:pPr>
      <w:rPr>
        <w:rFonts w:hint="default"/>
      </w:rPr>
    </w:lvl>
    <w:lvl w:ilvl="7" w:tplc="5F7EEC08">
      <w:numFmt w:val="bullet"/>
      <w:lvlText w:val="•"/>
      <w:lvlJc w:val="left"/>
      <w:pPr>
        <w:ind w:left="7396" w:hanging="336"/>
      </w:pPr>
      <w:rPr>
        <w:rFonts w:hint="default"/>
      </w:rPr>
    </w:lvl>
    <w:lvl w:ilvl="8" w:tplc="7772D2C4">
      <w:numFmt w:val="bullet"/>
      <w:lvlText w:val="•"/>
      <w:lvlJc w:val="left"/>
      <w:pPr>
        <w:ind w:left="8324" w:hanging="336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1A0"/>
    <w:rsid w:val="00021423"/>
    <w:rsid w:val="00024502"/>
    <w:rsid w:val="00051AC9"/>
    <w:rsid w:val="0005622C"/>
    <w:rsid w:val="000768E3"/>
    <w:rsid w:val="00087D51"/>
    <w:rsid w:val="00090599"/>
    <w:rsid w:val="00105142"/>
    <w:rsid w:val="0012370A"/>
    <w:rsid w:val="00146722"/>
    <w:rsid w:val="001527C6"/>
    <w:rsid w:val="00161AE7"/>
    <w:rsid w:val="00162A39"/>
    <w:rsid w:val="001A358E"/>
    <w:rsid w:val="001B006A"/>
    <w:rsid w:val="001D20F9"/>
    <w:rsid w:val="001E66B5"/>
    <w:rsid w:val="002027B7"/>
    <w:rsid w:val="00207118"/>
    <w:rsid w:val="00216744"/>
    <w:rsid w:val="00245AA2"/>
    <w:rsid w:val="0025657E"/>
    <w:rsid w:val="002666EB"/>
    <w:rsid w:val="002749FC"/>
    <w:rsid w:val="002A71A0"/>
    <w:rsid w:val="002B604E"/>
    <w:rsid w:val="002C54B9"/>
    <w:rsid w:val="002D2731"/>
    <w:rsid w:val="002D65FB"/>
    <w:rsid w:val="002D6819"/>
    <w:rsid w:val="002E07D1"/>
    <w:rsid w:val="002E08CA"/>
    <w:rsid w:val="002E4EA8"/>
    <w:rsid w:val="0031262A"/>
    <w:rsid w:val="00320450"/>
    <w:rsid w:val="00320E32"/>
    <w:rsid w:val="00322B53"/>
    <w:rsid w:val="00331C3E"/>
    <w:rsid w:val="00370E5F"/>
    <w:rsid w:val="0039136F"/>
    <w:rsid w:val="003953E6"/>
    <w:rsid w:val="00396BB0"/>
    <w:rsid w:val="003A67E5"/>
    <w:rsid w:val="003D16F5"/>
    <w:rsid w:val="003F044D"/>
    <w:rsid w:val="003F49D7"/>
    <w:rsid w:val="00421149"/>
    <w:rsid w:val="004220CF"/>
    <w:rsid w:val="00464577"/>
    <w:rsid w:val="00477C0A"/>
    <w:rsid w:val="004D431F"/>
    <w:rsid w:val="005032F1"/>
    <w:rsid w:val="00510133"/>
    <w:rsid w:val="005304FC"/>
    <w:rsid w:val="00531935"/>
    <w:rsid w:val="005321C3"/>
    <w:rsid w:val="00543550"/>
    <w:rsid w:val="00543B71"/>
    <w:rsid w:val="0058455C"/>
    <w:rsid w:val="005B32DC"/>
    <w:rsid w:val="005B4E40"/>
    <w:rsid w:val="005C028F"/>
    <w:rsid w:val="005C6CAC"/>
    <w:rsid w:val="005F5A73"/>
    <w:rsid w:val="006220E9"/>
    <w:rsid w:val="00622128"/>
    <w:rsid w:val="00624F07"/>
    <w:rsid w:val="00633A29"/>
    <w:rsid w:val="00675FFB"/>
    <w:rsid w:val="006A0FB4"/>
    <w:rsid w:val="006A2D87"/>
    <w:rsid w:val="006B2F4D"/>
    <w:rsid w:val="006C519A"/>
    <w:rsid w:val="006D078F"/>
    <w:rsid w:val="006E2DD4"/>
    <w:rsid w:val="007030A1"/>
    <w:rsid w:val="00705336"/>
    <w:rsid w:val="007225C0"/>
    <w:rsid w:val="007245A9"/>
    <w:rsid w:val="00733B6D"/>
    <w:rsid w:val="0073683F"/>
    <w:rsid w:val="00742A28"/>
    <w:rsid w:val="007816B7"/>
    <w:rsid w:val="007B3204"/>
    <w:rsid w:val="007E08FE"/>
    <w:rsid w:val="0081243A"/>
    <w:rsid w:val="00815726"/>
    <w:rsid w:val="0083263A"/>
    <w:rsid w:val="00834AB7"/>
    <w:rsid w:val="00834E93"/>
    <w:rsid w:val="008710E7"/>
    <w:rsid w:val="00877F85"/>
    <w:rsid w:val="008875C5"/>
    <w:rsid w:val="008A0563"/>
    <w:rsid w:val="008B49DE"/>
    <w:rsid w:val="008C3A5B"/>
    <w:rsid w:val="008D1194"/>
    <w:rsid w:val="008E1018"/>
    <w:rsid w:val="008F3D91"/>
    <w:rsid w:val="008F4E2C"/>
    <w:rsid w:val="0092121C"/>
    <w:rsid w:val="00925EF1"/>
    <w:rsid w:val="00975324"/>
    <w:rsid w:val="00976359"/>
    <w:rsid w:val="00984C7C"/>
    <w:rsid w:val="009865DC"/>
    <w:rsid w:val="00994C12"/>
    <w:rsid w:val="00996A2C"/>
    <w:rsid w:val="009B1718"/>
    <w:rsid w:val="009D6645"/>
    <w:rsid w:val="00A02DE4"/>
    <w:rsid w:val="00A045A7"/>
    <w:rsid w:val="00A105C6"/>
    <w:rsid w:val="00A43D5C"/>
    <w:rsid w:val="00A45AB4"/>
    <w:rsid w:val="00A533A9"/>
    <w:rsid w:val="00AA06B9"/>
    <w:rsid w:val="00AA0AB7"/>
    <w:rsid w:val="00AA2532"/>
    <w:rsid w:val="00AC5F60"/>
    <w:rsid w:val="00AC6DDE"/>
    <w:rsid w:val="00AD2142"/>
    <w:rsid w:val="00AE56FA"/>
    <w:rsid w:val="00B141DD"/>
    <w:rsid w:val="00B32519"/>
    <w:rsid w:val="00B45651"/>
    <w:rsid w:val="00B51FF7"/>
    <w:rsid w:val="00B61EA0"/>
    <w:rsid w:val="00B67CF8"/>
    <w:rsid w:val="00B72A42"/>
    <w:rsid w:val="00B82C4D"/>
    <w:rsid w:val="00BB6DD5"/>
    <w:rsid w:val="00BC2468"/>
    <w:rsid w:val="00C34FFA"/>
    <w:rsid w:val="00C42B34"/>
    <w:rsid w:val="00C438FB"/>
    <w:rsid w:val="00C54411"/>
    <w:rsid w:val="00C62454"/>
    <w:rsid w:val="00C677E0"/>
    <w:rsid w:val="00C70898"/>
    <w:rsid w:val="00C71D5F"/>
    <w:rsid w:val="00C96A2E"/>
    <w:rsid w:val="00CF2A44"/>
    <w:rsid w:val="00D00682"/>
    <w:rsid w:val="00D17E8D"/>
    <w:rsid w:val="00D27345"/>
    <w:rsid w:val="00D3387A"/>
    <w:rsid w:val="00D35B0C"/>
    <w:rsid w:val="00D51883"/>
    <w:rsid w:val="00D624DD"/>
    <w:rsid w:val="00DA048D"/>
    <w:rsid w:val="00DC40CA"/>
    <w:rsid w:val="00DC474C"/>
    <w:rsid w:val="00DE1372"/>
    <w:rsid w:val="00E07B8C"/>
    <w:rsid w:val="00E1109D"/>
    <w:rsid w:val="00E11180"/>
    <w:rsid w:val="00E120E1"/>
    <w:rsid w:val="00E127FF"/>
    <w:rsid w:val="00E13126"/>
    <w:rsid w:val="00E35F52"/>
    <w:rsid w:val="00E53947"/>
    <w:rsid w:val="00E54EA6"/>
    <w:rsid w:val="00E5598F"/>
    <w:rsid w:val="00E56630"/>
    <w:rsid w:val="00E64667"/>
    <w:rsid w:val="00E6569E"/>
    <w:rsid w:val="00E94272"/>
    <w:rsid w:val="00E94FD1"/>
    <w:rsid w:val="00EB0AB2"/>
    <w:rsid w:val="00ED6ADD"/>
    <w:rsid w:val="00EE090B"/>
    <w:rsid w:val="00EE6C86"/>
    <w:rsid w:val="00F1005B"/>
    <w:rsid w:val="00F13D96"/>
    <w:rsid w:val="00F24CDD"/>
    <w:rsid w:val="00F25161"/>
    <w:rsid w:val="00F27D60"/>
    <w:rsid w:val="00F331D3"/>
    <w:rsid w:val="00F52EC0"/>
    <w:rsid w:val="00F77363"/>
    <w:rsid w:val="00FA4720"/>
    <w:rsid w:val="00FD489C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289DBB6D-0A46-4FCD-9075-D88F1C55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2D65FB"/>
    <w:pPr>
      <w:keepNext/>
      <w:tabs>
        <w:tab w:val="left" w:pos="426"/>
        <w:tab w:val="center" w:pos="4513"/>
        <w:tab w:val="left" w:pos="8789"/>
      </w:tabs>
      <w:spacing w:after="0" w:line="240" w:lineRule="auto"/>
      <w:ind w:left="720" w:right="475" w:hanging="720"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2D65F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006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71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A71A0"/>
  </w:style>
  <w:style w:type="paragraph" w:styleId="Piedepgina">
    <w:name w:val="footer"/>
    <w:basedOn w:val="Normal"/>
    <w:link w:val="PiedepginaCar"/>
    <w:uiPriority w:val="99"/>
    <w:unhideWhenUsed/>
    <w:rsid w:val="002A71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1A0"/>
  </w:style>
  <w:style w:type="paragraph" w:styleId="Textodeglobo">
    <w:name w:val="Balloon Text"/>
    <w:basedOn w:val="Normal"/>
    <w:link w:val="TextodegloboCar"/>
    <w:uiPriority w:val="99"/>
    <w:semiHidden/>
    <w:unhideWhenUsed/>
    <w:rsid w:val="002A7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71A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A7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B32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51AC9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161AE7"/>
    <w:pPr>
      <w:spacing w:after="0" w:line="240" w:lineRule="auto"/>
    </w:pPr>
    <w:rPr>
      <w:rFonts w:eastAsiaTheme="minorEastAsia"/>
      <w:lang w:eastAsia="es-AR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61AE7"/>
    <w:rPr>
      <w:rFonts w:eastAsiaTheme="minorEastAsia"/>
      <w:lang w:eastAsia="es-AR"/>
    </w:rPr>
  </w:style>
  <w:style w:type="character" w:customStyle="1" w:styleId="Ttulo1Car">
    <w:name w:val="Título 1 Car"/>
    <w:basedOn w:val="Fuentedeprrafopredeter"/>
    <w:link w:val="Ttulo1"/>
    <w:rsid w:val="002D65FB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2D65FB"/>
    <w:rPr>
      <w:rFonts w:ascii="Arial" w:eastAsia="Times New Roman" w:hAnsi="Arial" w:cs="Arial"/>
      <w:b/>
      <w:bCs/>
      <w:sz w:val="26"/>
      <w:szCs w:val="26"/>
      <w:lang w:val="en-US" w:eastAsia="es-ES"/>
    </w:rPr>
  </w:style>
  <w:style w:type="paragraph" w:styleId="Textoindependiente">
    <w:name w:val="Body Text"/>
    <w:basedOn w:val="Normal"/>
    <w:link w:val="TextoindependienteCar"/>
    <w:rsid w:val="002D65FB"/>
    <w:pPr>
      <w:spacing w:after="240" w:line="240" w:lineRule="auto"/>
      <w:jc w:val="both"/>
    </w:pPr>
    <w:rPr>
      <w:rFonts w:ascii="Times New Roman" w:eastAsia="Times New Roman" w:hAnsi="Times New Roman" w:cs="Times New Roman"/>
      <w:sz w:val="32"/>
      <w:szCs w:val="20"/>
      <w:lang w:val="es-ES_tradnl" w:eastAsia="es-AR"/>
    </w:rPr>
  </w:style>
  <w:style w:type="character" w:customStyle="1" w:styleId="TextoindependienteCar">
    <w:name w:val="Texto independiente Car"/>
    <w:basedOn w:val="Fuentedeprrafopredeter"/>
    <w:link w:val="Textoindependiente"/>
    <w:rsid w:val="002D65FB"/>
    <w:rPr>
      <w:rFonts w:ascii="Times New Roman" w:eastAsia="Times New Roman" w:hAnsi="Times New Roman" w:cs="Times New Roman"/>
      <w:sz w:val="32"/>
      <w:szCs w:val="20"/>
      <w:lang w:val="es-ES_tradnl" w:eastAsia="es-AR"/>
    </w:rPr>
  </w:style>
  <w:style w:type="paragraph" w:styleId="Textoindependiente2">
    <w:name w:val="Body Text 2"/>
    <w:basedOn w:val="Normal"/>
    <w:link w:val="Textoindependiente2Car"/>
    <w:rsid w:val="002D65F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D65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fasis">
    <w:name w:val="Emphasis"/>
    <w:qFormat/>
    <w:rsid w:val="00C42B34"/>
    <w:rPr>
      <w:i/>
      <w:iCs w:val="0"/>
    </w:rPr>
  </w:style>
  <w:style w:type="paragraph" w:customStyle="1" w:styleId="AonBodyCopy">
    <w:name w:val="Aon Body Copy"/>
    <w:basedOn w:val="Normal"/>
    <w:rsid w:val="00C42B34"/>
    <w:pPr>
      <w:spacing w:after="240" w:line="264" w:lineRule="auto"/>
    </w:pPr>
    <w:rPr>
      <w:rFonts w:ascii="Arial" w:eastAsia="MS Mincho" w:hAnsi="Arial" w:cs="Times New Roman"/>
      <w:sz w:val="20"/>
      <w:szCs w:val="20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00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B006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B006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B006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B006A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D66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D6645"/>
    <w:pPr>
      <w:widowControl w:val="0"/>
      <w:autoSpaceDE w:val="0"/>
      <w:autoSpaceDN w:val="0"/>
      <w:spacing w:after="0" w:line="240" w:lineRule="auto"/>
      <w:ind w:left="68"/>
    </w:pPr>
    <w:rPr>
      <w:rFonts w:ascii="Times New Roman" w:eastAsia="Times New Roman" w:hAnsi="Times New Roman" w:cs="Times New Roman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5A665A-9986-464C-A308-D8328AB4D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2752</Characters>
  <Application>Microsoft Office Word</Application>
  <DocSecurity>4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Emilio Restelli</dc:creator>
  <cp:lastModifiedBy>Jose Luis Fernandez</cp:lastModifiedBy>
  <cp:revision>2</cp:revision>
  <cp:lastPrinted>2018-07-24T22:59:00Z</cp:lastPrinted>
  <dcterms:created xsi:type="dcterms:W3CDTF">2021-01-07T17:58:00Z</dcterms:created>
  <dcterms:modified xsi:type="dcterms:W3CDTF">2021-01-07T17:58:00Z</dcterms:modified>
</cp:coreProperties>
</file>