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Default="00D778E8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</w:t>
      </w:r>
      <w:r w:rsidR="00F0124E">
        <w:rPr>
          <w:rFonts w:ascii="Courier New" w:hAnsi="Courier New" w:cs="Courier New"/>
          <w:b/>
        </w:rPr>
        <w:t xml:space="preserve">Extraordinaria </w:t>
      </w:r>
      <w:r w:rsidR="00794534">
        <w:rPr>
          <w:rFonts w:ascii="Courier New" w:hAnsi="Courier New" w:cs="Courier New"/>
          <w:b/>
        </w:rPr>
        <w:t xml:space="preserve">Subcomisión Administradora del IXP CABASE </w:t>
      </w:r>
      <w:r w:rsidR="00F0124E">
        <w:rPr>
          <w:rFonts w:ascii="Courier New" w:hAnsi="Courier New" w:cs="Courier New"/>
          <w:b/>
        </w:rPr>
        <w:t>REGIONAL BUENOS AIRES DEL  25</w:t>
      </w:r>
      <w:r w:rsidR="008432F1">
        <w:rPr>
          <w:rFonts w:ascii="Courier New" w:hAnsi="Courier New" w:cs="Courier New"/>
          <w:b/>
        </w:rPr>
        <w:t>-02</w:t>
      </w:r>
      <w:r w:rsidR="00C0626A">
        <w:rPr>
          <w:rFonts w:ascii="Courier New" w:hAnsi="Courier New" w:cs="Courier New"/>
          <w:b/>
        </w:rPr>
        <w:t>-2021</w:t>
      </w:r>
    </w:p>
    <w:p w:rsidR="00F0124E" w:rsidRDefault="00F0124E" w:rsidP="008A140C">
      <w:pPr>
        <w:ind w:left="708" w:firstLine="708"/>
        <w:jc w:val="center"/>
        <w:rPr>
          <w:rFonts w:ascii="Courier New" w:hAnsi="Courier New" w:cs="Courier New"/>
          <w:b/>
        </w:rPr>
      </w:pPr>
    </w:p>
    <w:p w:rsidR="00F0124E" w:rsidRDefault="00FA468E" w:rsidP="00FA468E">
      <w:pPr>
        <w:pStyle w:val="Prrafodelista"/>
        <w:numPr>
          <w:ilvl w:val="0"/>
          <w:numId w:val="14"/>
        </w:num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Costos mensuales 200G y 400G.</w:t>
      </w:r>
    </w:p>
    <w:p w:rsidR="00FA468E" w:rsidRDefault="00FA468E" w:rsidP="00FA468E">
      <w:pPr>
        <w:pStyle w:val="Prrafodelista"/>
        <w:ind w:left="36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Se pusieron a consideración 3 alternativas:</w:t>
      </w:r>
    </w:p>
    <w:p w:rsidR="00FA468E" w:rsidRDefault="00FA468E" w:rsidP="00FA468E">
      <w:pPr>
        <w:pStyle w:val="Prrafodelista"/>
        <w:ind w:left="360"/>
        <w:jc w:val="both"/>
        <w:rPr>
          <w:rFonts w:ascii="Courier New" w:hAnsi="Courier New" w:cs="Courier New"/>
          <w:b/>
        </w:rPr>
      </w:pPr>
    </w:p>
    <w:p w:rsidR="00FA468E" w:rsidRDefault="00FA468E" w:rsidP="00FA468E">
      <w:pPr>
        <w:pStyle w:val="Prrafodelista"/>
        <w:numPr>
          <w:ilvl w:val="0"/>
          <w:numId w:val="15"/>
        </w:num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Alternativa 50: Mantener el factor multiplicador que se utiliza en la escala actual de puntos NAP donde la duplicación de capacidades se aplana con un factor de multiplicación de 1,5. </w:t>
      </w:r>
      <w:proofErr w:type="spellStart"/>
      <w:r>
        <w:rPr>
          <w:rFonts w:ascii="Courier New" w:hAnsi="Courier New" w:cs="Courier New"/>
          <w:b/>
        </w:rPr>
        <w:t>Est</w:t>
      </w:r>
      <w:proofErr w:type="spellEnd"/>
      <w:r>
        <w:rPr>
          <w:rFonts w:ascii="Courier New" w:hAnsi="Courier New" w:cs="Courier New"/>
          <w:b/>
        </w:rPr>
        <w:t xml:space="preserve"> alternativa busca incentivar el </w:t>
      </w:r>
      <w:proofErr w:type="spellStart"/>
      <w:r>
        <w:rPr>
          <w:rFonts w:ascii="Courier New" w:hAnsi="Courier New" w:cs="Courier New"/>
          <w:b/>
        </w:rPr>
        <w:t>upgrade</w:t>
      </w:r>
      <w:proofErr w:type="spellEnd"/>
      <w:r>
        <w:rPr>
          <w:rFonts w:ascii="Courier New" w:hAnsi="Courier New" w:cs="Courier New"/>
          <w:b/>
        </w:rPr>
        <w:t xml:space="preserve"> a </w:t>
      </w:r>
      <w:proofErr w:type="gramStart"/>
      <w:r>
        <w:rPr>
          <w:rFonts w:ascii="Courier New" w:hAnsi="Courier New" w:cs="Courier New"/>
          <w:b/>
        </w:rPr>
        <w:t>mas</w:t>
      </w:r>
      <w:proofErr w:type="gramEnd"/>
      <w:r>
        <w:rPr>
          <w:rFonts w:ascii="Courier New" w:hAnsi="Courier New" w:cs="Courier New"/>
          <w:b/>
        </w:rPr>
        <w:t xml:space="preserve"> puertas.</w:t>
      </w:r>
    </w:p>
    <w:p w:rsidR="00FA468E" w:rsidRDefault="00FA468E" w:rsidP="00FA468E">
      <w:pPr>
        <w:pStyle w:val="Prrafodelista"/>
        <w:numPr>
          <w:ilvl w:val="0"/>
          <w:numId w:val="15"/>
        </w:num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Alternativa 75</w:t>
      </w:r>
      <w:r>
        <w:rPr>
          <w:rFonts w:ascii="Courier New" w:hAnsi="Courier New" w:cs="Courier New"/>
          <w:b/>
        </w:rPr>
        <w:t xml:space="preserve">: </w:t>
      </w:r>
      <w:r>
        <w:rPr>
          <w:rFonts w:ascii="Courier New" w:hAnsi="Courier New" w:cs="Courier New"/>
          <w:b/>
        </w:rPr>
        <w:t>Buscar un esquema intermedio entre posiciones lo cual implica usar un factor de multiplicación de 1,75</w:t>
      </w:r>
      <w:r>
        <w:rPr>
          <w:rFonts w:ascii="Courier New" w:hAnsi="Courier New" w:cs="Courier New"/>
          <w:b/>
        </w:rPr>
        <w:t>.</w:t>
      </w:r>
    </w:p>
    <w:p w:rsidR="00FA468E" w:rsidRDefault="00FA468E" w:rsidP="00FA468E">
      <w:pPr>
        <w:pStyle w:val="Prrafodelista"/>
        <w:numPr>
          <w:ilvl w:val="0"/>
          <w:numId w:val="15"/>
        </w:num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Alternativa 100</w:t>
      </w:r>
      <w:r>
        <w:rPr>
          <w:rFonts w:ascii="Courier New" w:hAnsi="Courier New" w:cs="Courier New"/>
          <w:b/>
        </w:rPr>
        <w:t xml:space="preserve">: </w:t>
      </w:r>
      <w:proofErr w:type="spellStart"/>
      <w:r>
        <w:rPr>
          <w:rFonts w:ascii="Courier New" w:hAnsi="Courier New" w:cs="Courier New"/>
          <w:b/>
        </w:rPr>
        <w:t>Linealizar</w:t>
      </w:r>
      <w:proofErr w:type="spellEnd"/>
      <w:r>
        <w:rPr>
          <w:rFonts w:ascii="Courier New" w:hAnsi="Courier New" w:cs="Courier New"/>
          <w:b/>
        </w:rPr>
        <w:t xml:space="preserve"> la curva en donde la duplicación de capacidades duplica su costo. Esta alternativa contempla que cada </w:t>
      </w:r>
      <w:proofErr w:type="spellStart"/>
      <w:r>
        <w:rPr>
          <w:rFonts w:ascii="Courier New" w:hAnsi="Courier New" w:cs="Courier New"/>
          <w:b/>
        </w:rPr>
        <w:t>upgrade</w:t>
      </w:r>
      <w:proofErr w:type="spellEnd"/>
      <w:r>
        <w:rPr>
          <w:rFonts w:ascii="Courier New" w:hAnsi="Courier New" w:cs="Courier New"/>
          <w:b/>
        </w:rPr>
        <w:t xml:space="preserve"> usa linealmente puertos dado que no tenemos puertos de más de 100G (a diferencia de las otras partes de la escala).</w:t>
      </w:r>
    </w:p>
    <w:p w:rsidR="00FA468E" w:rsidRDefault="00FA468E" w:rsidP="00FA468E">
      <w:pPr>
        <w:ind w:left="36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Resultado votación:</w:t>
      </w:r>
    </w:p>
    <w:p w:rsidR="00FA468E" w:rsidRPr="00FA468E" w:rsidRDefault="00FA468E" w:rsidP="00FA468E">
      <w:pPr>
        <w:ind w:left="360"/>
        <w:jc w:val="both"/>
        <w:rPr>
          <w:rFonts w:ascii="Courier New" w:hAnsi="Courier New" w:cs="Courier New"/>
          <w:b/>
          <w:lang w:val="pt-BR"/>
        </w:rPr>
      </w:pPr>
      <w:r w:rsidRPr="00FA468E">
        <w:rPr>
          <w:rFonts w:ascii="Courier New" w:hAnsi="Courier New" w:cs="Courier New"/>
          <w:b/>
          <w:lang w:val="pt-BR"/>
        </w:rPr>
        <w:t>Alternativa 50: 8 (</w:t>
      </w:r>
      <w:proofErr w:type="spellStart"/>
      <w:r w:rsidRPr="00FA468E">
        <w:rPr>
          <w:rFonts w:ascii="Courier New" w:hAnsi="Courier New" w:cs="Courier New"/>
          <w:b/>
          <w:lang w:val="pt-BR"/>
        </w:rPr>
        <w:t>Tocalini</w:t>
      </w:r>
      <w:proofErr w:type="spellEnd"/>
      <w:r w:rsidRPr="00FA468E">
        <w:rPr>
          <w:rFonts w:ascii="Courier New" w:hAnsi="Courier New" w:cs="Courier New"/>
          <w:b/>
          <w:lang w:val="pt-BR"/>
        </w:rPr>
        <w:t xml:space="preserve">, </w:t>
      </w:r>
      <w:proofErr w:type="spellStart"/>
      <w:r w:rsidRPr="00FA468E">
        <w:rPr>
          <w:rFonts w:ascii="Courier New" w:hAnsi="Courier New" w:cs="Courier New"/>
          <w:b/>
          <w:lang w:val="pt-BR"/>
        </w:rPr>
        <w:t>Arcidiacono</w:t>
      </w:r>
      <w:proofErr w:type="spellEnd"/>
      <w:r w:rsidRPr="00FA468E">
        <w:rPr>
          <w:rFonts w:ascii="Courier New" w:hAnsi="Courier New" w:cs="Courier New"/>
          <w:b/>
          <w:lang w:val="pt-BR"/>
        </w:rPr>
        <w:t xml:space="preserve">, </w:t>
      </w:r>
      <w:proofErr w:type="spellStart"/>
      <w:r w:rsidRPr="00FA468E">
        <w:rPr>
          <w:rFonts w:ascii="Courier New" w:hAnsi="Courier New" w:cs="Courier New"/>
          <w:b/>
          <w:lang w:val="pt-BR"/>
        </w:rPr>
        <w:t>Rozenbaum</w:t>
      </w:r>
      <w:proofErr w:type="spellEnd"/>
      <w:r w:rsidRPr="00FA468E">
        <w:rPr>
          <w:rFonts w:ascii="Courier New" w:hAnsi="Courier New" w:cs="Courier New"/>
          <w:b/>
          <w:lang w:val="pt-BR"/>
        </w:rPr>
        <w:t xml:space="preserve">, </w:t>
      </w:r>
      <w:proofErr w:type="spellStart"/>
      <w:r w:rsidRPr="00FA468E">
        <w:rPr>
          <w:rFonts w:ascii="Courier New" w:hAnsi="Courier New" w:cs="Courier New"/>
          <w:b/>
          <w:lang w:val="pt-BR"/>
        </w:rPr>
        <w:t>Graizer</w:t>
      </w:r>
      <w:proofErr w:type="spellEnd"/>
      <w:r w:rsidRPr="00FA468E">
        <w:rPr>
          <w:rFonts w:ascii="Courier New" w:hAnsi="Courier New" w:cs="Courier New"/>
          <w:b/>
          <w:lang w:val="pt-BR"/>
        </w:rPr>
        <w:t xml:space="preserve"> N</w:t>
      </w:r>
      <w:r>
        <w:rPr>
          <w:rFonts w:ascii="Courier New" w:hAnsi="Courier New" w:cs="Courier New"/>
          <w:b/>
          <w:lang w:val="pt-BR"/>
        </w:rPr>
        <w:t xml:space="preserve">, </w:t>
      </w:r>
      <w:proofErr w:type="spellStart"/>
      <w:r>
        <w:rPr>
          <w:rFonts w:ascii="Courier New" w:hAnsi="Courier New" w:cs="Courier New"/>
          <w:b/>
          <w:lang w:val="pt-BR"/>
        </w:rPr>
        <w:t>Baez</w:t>
      </w:r>
      <w:proofErr w:type="spellEnd"/>
      <w:r>
        <w:rPr>
          <w:rFonts w:ascii="Courier New" w:hAnsi="Courier New" w:cs="Courier New"/>
          <w:b/>
          <w:lang w:val="pt-BR"/>
        </w:rPr>
        <w:t xml:space="preserve">, Fernandez P, </w:t>
      </w:r>
      <w:proofErr w:type="spellStart"/>
      <w:r>
        <w:rPr>
          <w:rFonts w:ascii="Courier New" w:hAnsi="Courier New" w:cs="Courier New"/>
          <w:b/>
          <w:lang w:val="pt-BR"/>
        </w:rPr>
        <w:t>Rosero</w:t>
      </w:r>
      <w:proofErr w:type="spellEnd"/>
      <w:r>
        <w:rPr>
          <w:rFonts w:ascii="Courier New" w:hAnsi="Courier New" w:cs="Courier New"/>
          <w:b/>
          <w:lang w:val="pt-BR"/>
        </w:rPr>
        <w:t xml:space="preserve">, </w:t>
      </w:r>
      <w:proofErr w:type="spellStart"/>
      <w:r>
        <w:rPr>
          <w:rFonts w:ascii="Courier New" w:hAnsi="Courier New" w:cs="Courier New"/>
          <w:b/>
          <w:lang w:val="pt-BR"/>
        </w:rPr>
        <w:t>Thurler</w:t>
      </w:r>
      <w:proofErr w:type="spellEnd"/>
      <w:proofErr w:type="gramStart"/>
      <w:r>
        <w:rPr>
          <w:rFonts w:ascii="Courier New" w:hAnsi="Courier New" w:cs="Courier New"/>
          <w:b/>
          <w:lang w:val="pt-BR"/>
        </w:rPr>
        <w:t>)</w:t>
      </w:r>
      <w:proofErr w:type="gramEnd"/>
    </w:p>
    <w:p w:rsidR="00FA468E" w:rsidRPr="005F7BD4" w:rsidRDefault="00FA468E" w:rsidP="00FA468E">
      <w:pPr>
        <w:ind w:left="360"/>
        <w:jc w:val="both"/>
        <w:rPr>
          <w:rFonts w:ascii="Courier New" w:hAnsi="Courier New" w:cs="Courier New"/>
          <w:b/>
          <w:lang w:val="pt-BR"/>
        </w:rPr>
      </w:pPr>
      <w:r w:rsidRPr="005F7BD4">
        <w:rPr>
          <w:rFonts w:ascii="Courier New" w:hAnsi="Courier New" w:cs="Courier New"/>
          <w:b/>
          <w:lang w:val="pt-BR"/>
        </w:rPr>
        <w:t xml:space="preserve">Alternativa </w:t>
      </w:r>
      <w:proofErr w:type="gramStart"/>
      <w:r w:rsidRPr="005F7BD4">
        <w:rPr>
          <w:rFonts w:ascii="Courier New" w:hAnsi="Courier New" w:cs="Courier New"/>
          <w:b/>
          <w:lang w:val="pt-BR"/>
        </w:rPr>
        <w:t>75 :</w:t>
      </w:r>
      <w:proofErr w:type="gramEnd"/>
      <w:r w:rsidRPr="005F7BD4">
        <w:rPr>
          <w:rFonts w:ascii="Courier New" w:hAnsi="Courier New" w:cs="Courier New"/>
          <w:b/>
          <w:lang w:val="pt-BR"/>
        </w:rPr>
        <w:t xml:space="preserve"> 3 (</w:t>
      </w:r>
      <w:proofErr w:type="spellStart"/>
      <w:r w:rsidRPr="005F7BD4">
        <w:rPr>
          <w:rFonts w:ascii="Courier New" w:hAnsi="Courier New" w:cs="Courier New"/>
          <w:b/>
          <w:lang w:val="pt-BR"/>
        </w:rPr>
        <w:t>Painceira</w:t>
      </w:r>
      <w:proofErr w:type="spellEnd"/>
      <w:r w:rsidRPr="005F7BD4">
        <w:rPr>
          <w:rFonts w:ascii="Courier New" w:hAnsi="Courier New" w:cs="Courier New"/>
          <w:b/>
          <w:lang w:val="pt-BR"/>
        </w:rPr>
        <w:t xml:space="preserve">, </w:t>
      </w:r>
      <w:proofErr w:type="spellStart"/>
      <w:r w:rsidR="005F7BD4" w:rsidRPr="005F7BD4">
        <w:rPr>
          <w:rFonts w:ascii="Courier New" w:hAnsi="Courier New" w:cs="Courier New"/>
          <w:b/>
          <w:lang w:val="pt-BR"/>
        </w:rPr>
        <w:t>Orsini</w:t>
      </w:r>
      <w:proofErr w:type="spellEnd"/>
      <w:r w:rsidR="005F7BD4" w:rsidRPr="005F7BD4">
        <w:rPr>
          <w:rFonts w:ascii="Courier New" w:hAnsi="Courier New" w:cs="Courier New"/>
          <w:b/>
          <w:lang w:val="pt-BR"/>
        </w:rPr>
        <w:t xml:space="preserve"> x2 </w:t>
      </w:r>
      <w:proofErr w:type="spellStart"/>
      <w:r w:rsidR="005F7BD4" w:rsidRPr="005F7BD4">
        <w:rPr>
          <w:rFonts w:ascii="Courier New" w:hAnsi="Courier New" w:cs="Courier New"/>
          <w:b/>
          <w:lang w:val="pt-BR"/>
        </w:rPr>
        <w:t>razones</w:t>
      </w:r>
      <w:proofErr w:type="spellEnd"/>
      <w:r w:rsidR="005F7BD4" w:rsidRPr="005F7BD4">
        <w:rPr>
          <w:rFonts w:ascii="Courier New" w:hAnsi="Courier New" w:cs="Courier New"/>
          <w:b/>
          <w:lang w:val="pt-BR"/>
        </w:rPr>
        <w:t xml:space="preserve"> </w:t>
      </w:r>
      <w:proofErr w:type="spellStart"/>
      <w:r w:rsidR="005F7BD4" w:rsidRPr="005F7BD4">
        <w:rPr>
          <w:rFonts w:ascii="Courier New" w:hAnsi="Courier New" w:cs="Courier New"/>
          <w:b/>
          <w:lang w:val="pt-BR"/>
        </w:rPr>
        <w:t>so</w:t>
      </w:r>
      <w:r w:rsidR="005F7BD4">
        <w:rPr>
          <w:rFonts w:ascii="Courier New" w:hAnsi="Courier New" w:cs="Courier New"/>
          <w:b/>
          <w:lang w:val="pt-BR"/>
        </w:rPr>
        <w:t>ciales</w:t>
      </w:r>
      <w:proofErr w:type="spellEnd"/>
      <w:r w:rsidR="005F7BD4">
        <w:rPr>
          <w:rFonts w:ascii="Courier New" w:hAnsi="Courier New" w:cs="Courier New"/>
          <w:b/>
          <w:lang w:val="pt-BR"/>
        </w:rPr>
        <w:t>)</w:t>
      </w:r>
    </w:p>
    <w:p w:rsidR="00FA468E" w:rsidRPr="005F7BD4" w:rsidRDefault="00FA468E" w:rsidP="00FA468E">
      <w:pPr>
        <w:ind w:left="360"/>
        <w:jc w:val="both"/>
        <w:rPr>
          <w:rFonts w:ascii="Courier New" w:hAnsi="Courier New" w:cs="Courier New"/>
          <w:b/>
          <w:lang w:val="pt-BR"/>
        </w:rPr>
      </w:pPr>
      <w:r w:rsidRPr="005F7BD4">
        <w:rPr>
          <w:rFonts w:ascii="Courier New" w:hAnsi="Courier New" w:cs="Courier New"/>
          <w:b/>
          <w:lang w:val="pt-BR"/>
        </w:rPr>
        <w:t>Alternativa 100: 4</w:t>
      </w:r>
      <w:r w:rsidR="005F7BD4" w:rsidRPr="005F7BD4">
        <w:rPr>
          <w:rFonts w:ascii="Courier New" w:hAnsi="Courier New" w:cs="Courier New"/>
          <w:b/>
          <w:lang w:val="pt-BR"/>
        </w:rPr>
        <w:t xml:space="preserve"> (Ribeiro, Rosenfeld, Peter, Garcia C</w:t>
      </w:r>
      <w:proofErr w:type="gramStart"/>
      <w:r w:rsidR="005F7BD4" w:rsidRPr="005F7BD4">
        <w:rPr>
          <w:rFonts w:ascii="Courier New" w:hAnsi="Courier New" w:cs="Courier New"/>
          <w:b/>
          <w:lang w:val="pt-BR"/>
        </w:rPr>
        <w:t>)</w:t>
      </w:r>
      <w:proofErr w:type="gramEnd"/>
    </w:p>
    <w:p w:rsidR="00FA468E" w:rsidRPr="005F7BD4" w:rsidRDefault="00FA468E" w:rsidP="00FA468E">
      <w:pPr>
        <w:pStyle w:val="Prrafodelista"/>
        <w:ind w:left="360"/>
        <w:jc w:val="both"/>
        <w:rPr>
          <w:rFonts w:ascii="Courier New" w:hAnsi="Courier New" w:cs="Courier New"/>
          <w:b/>
          <w:lang w:val="pt-BR"/>
        </w:rPr>
      </w:pPr>
    </w:p>
    <w:p w:rsidR="005F7BD4" w:rsidRDefault="005F7BD4" w:rsidP="005F7BD4">
      <w:pPr>
        <w:pStyle w:val="Prrafodelista"/>
        <w:numPr>
          <w:ilvl w:val="0"/>
          <w:numId w:val="14"/>
        </w:numPr>
        <w:jc w:val="both"/>
        <w:rPr>
          <w:rFonts w:ascii="Courier New" w:hAnsi="Courier New" w:cs="Courier New"/>
          <w:b/>
          <w:lang w:val="es-AR"/>
        </w:rPr>
      </w:pPr>
      <w:r w:rsidRPr="005F7BD4">
        <w:rPr>
          <w:rFonts w:ascii="Courier New" w:hAnsi="Courier New" w:cs="Courier New"/>
          <w:b/>
          <w:lang w:val="es-AR"/>
        </w:rPr>
        <w:t xml:space="preserve">Unidades de </w:t>
      </w:r>
      <w:proofErr w:type="spellStart"/>
      <w:r w:rsidRPr="005F7BD4">
        <w:rPr>
          <w:rFonts w:ascii="Courier New" w:hAnsi="Courier New" w:cs="Courier New"/>
          <w:b/>
          <w:lang w:val="es-AR"/>
        </w:rPr>
        <w:t>rack.Se</w:t>
      </w:r>
      <w:proofErr w:type="spellEnd"/>
      <w:r w:rsidRPr="005F7BD4">
        <w:rPr>
          <w:rFonts w:ascii="Courier New" w:hAnsi="Courier New" w:cs="Courier New"/>
          <w:b/>
          <w:lang w:val="es-AR"/>
        </w:rPr>
        <w:t xml:space="preserve"> parte de la base que la primera unidad de rack es la incluida actualmente en el costo de la </w:t>
      </w:r>
      <w:proofErr w:type="spellStart"/>
      <w:r w:rsidRPr="005F7BD4">
        <w:rPr>
          <w:rFonts w:ascii="Courier New" w:hAnsi="Courier New" w:cs="Courier New"/>
          <w:b/>
          <w:lang w:val="es-AR"/>
        </w:rPr>
        <w:t>puerta.Se</w:t>
      </w:r>
      <w:proofErr w:type="spellEnd"/>
      <w:r w:rsidRPr="005F7BD4">
        <w:rPr>
          <w:rFonts w:ascii="Courier New" w:hAnsi="Courier New" w:cs="Courier New"/>
          <w:b/>
          <w:lang w:val="es-AR"/>
        </w:rPr>
        <w:t xml:space="preserve"> llega a consenso que debe establecerse un factor que eleve el costo a partir de la segunda unidad y que cuanto </w:t>
      </w:r>
      <w:proofErr w:type="spellStart"/>
      <w:r w:rsidRPr="005F7BD4">
        <w:rPr>
          <w:rFonts w:ascii="Courier New" w:hAnsi="Courier New" w:cs="Courier New"/>
          <w:b/>
          <w:lang w:val="es-AR"/>
        </w:rPr>
        <w:t>mas</w:t>
      </w:r>
      <w:proofErr w:type="spellEnd"/>
      <w:r w:rsidRPr="005F7BD4">
        <w:rPr>
          <w:rFonts w:ascii="Courier New" w:hAnsi="Courier New" w:cs="Courier New"/>
          <w:b/>
          <w:lang w:val="es-AR"/>
        </w:rPr>
        <w:t xml:space="preserve"> unidades se </w:t>
      </w:r>
      <w:proofErr w:type="spellStart"/>
      <w:r w:rsidRPr="005F7BD4">
        <w:rPr>
          <w:rFonts w:ascii="Courier New" w:hAnsi="Courier New" w:cs="Courier New"/>
          <w:b/>
          <w:lang w:val="es-AR"/>
        </w:rPr>
        <w:t>uen</w:t>
      </w:r>
      <w:proofErr w:type="spellEnd"/>
      <w:r w:rsidRPr="005F7BD4">
        <w:rPr>
          <w:rFonts w:ascii="Courier New" w:hAnsi="Courier New" w:cs="Courier New"/>
          <w:b/>
          <w:lang w:val="es-AR"/>
        </w:rPr>
        <w:t xml:space="preserve"> ese factor de costo se acelerará. El factor </w:t>
      </w:r>
      <w:proofErr w:type="spellStart"/>
      <w:r w:rsidRPr="005F7BD4">
        <w:rPr>
          <w:rFonts w:ascii="Courier New" w:hAnsi="Courier New" w:cs="Courier New"/>
          <w:b/>
          <w:lang w:val="es-AR"/>
        </w:rPr>
        <w:t>multilplicador</w:t>
      </w:r>
      <w:proofErr w:type="spellEnd"/>
      <w:r w:rsidRPr="005F7BD4">
        <w:rPr>
          <w:rFonts w:ascii="Courier New" w:hAnsi="Courier New" w:cs="Courier New"/>
          <w:b/>
          <w:lang w:val="es-AR"/>
        </w:rPr>
        <w:t xml:space="preserve"> requiere analizar propuestas. </w:t>
      </w:r>
      <w:proofErr w:type="spellStart"/>
      <w:r w:rsidRPr="005F7BD4">
        <w:rPr>
          <w:rFonts w:ascii="Courier New" w:hAnsi="Courier New" w:cs="Courier New"/>
          <w:b/>
          <w:lang w:val="es-AR"/>
        </w:rPr>
        <w:t>Hernan</w:t>
      </w:r>
      <w:proofErr w:type="spellEnd"/>
      <w:r w:rsidRPr="005F7BD4">
        <w:rPr>
          <w:rFonts w:ascii="Courier New" w:hAnsi="Courier New" w:cs="Courier New"/>
          <w:b/>
          <w:lang w:val="es-AR"/>
        </w:rPr>
        <w:t xml:space="preserve"> </w:t>
      </w:r>
      <w:proofErr w:type="spellStart"/>
      <w:r w:rsidRPr="005F7BD4">
        <w:rPr>
          <w:rFonts w:ascii="Courier New" w:hAnsi="Courier New" w:cs="Courier New"/>
          <w:b/>
          <w:lang w:val="es-AR"/>
        </w:rPr>
        <w:t>Seoane</w:t>
      </w:r>
      <w:proofErr w:type="spellEnd"/>
      <w:r w:rsidRPr="005F7BD4">
        <w:rPr>
          <w:rFonts w:ascii="Courier New" w:hAnsi="Courier New" w:cs="Courier New"/>
          <w:b/>
          <w:lang w:val="es-AR"/>
        </w:rPr>
        <w:t xml:space="preserve"> traerá alternativas a la reunión de 18 de Marzo de IXP BUE a las 11hs donde se votará por una de las alternativas.</w:t>
      </w:r>
    </w:p>
    <w:p w:rsidR="005F7BD4" w:rsidRDefault="005F7BD4" w:rsidP="005F7BD4">
      <w:pPr>
        <w:pStyle w:val="Prrafodelista"/>
        <w:ind w:left="360"/>
        <w:jc w:val="both"/>
        <w:rPr>
          <w:rFonts w:ascii="Courier New" w:hAnsi="Courier New" w:cs="Courier New"/>
          <w:b/>
          <w:lang w:val="es-AR"/>
        </w:rPr>
      </w:pPr>
    </w:p>
    <w:p w:rsidR="005F7BD4" w:rsidRDefault="005F7BD4" w:rsidP="005F7BD4">
      <w:pPr>
        <w:pStyle w:val="Prrafodelista"/>
        <w:numPr>
          <w:ilvl w:val="0"/>
          <w:numId w:val="14"/>
        </w:numPr>
        <w:jc w:val="both"/>
        <w:rPr>
          <w:rFonts w:ascii="Courier New" w:hAnsi="Courier New" w:cs="Courier New"/>
          <w:b/>
          <w:lang w:val="es-AR"/>
        </w:rPr>
      </w:pPr>
      <w:r>
        <w:rPr>
          <w:rFonts w:ascii="Courier New" w:hAnsi="Courier New" w:cs="Courier New"/>
          <w:b/>
          <w:lang w:val="es-AR"/>
        </w:rPr>
        <w:t>Costo de entrada al IXP BUE.</w:t>
      </w:r>
    </w:p>
    <w:p w:rsidR="005F7BD4" w:rsidRPr="005F7BD4" w:rsidRDefault="005F7BD4" w:rsidP="005F7BD4">
      <w:pPr>
        <w:pStyle w:val="Prrafodelista"/>
        <w:rPr>
          <w:rFonts w:ascii="Courier New" w:hAnsi="Courier New" w:cs="Courier New"/>
          <w:b/>
          <w:lang w:val="es-AR"/>
        </w:rPr>
      </w:pPr>
    </w:p>
    <w:p w:rsidR="005F7BD4" w:rsidRDefault="005F7BD4" w:rsidP="005F7BD4">
      <w:pPr>
        <w:pStyle w:val="Prrafodelista"/>
        <w:ind w:left="360"/>
        <w:jc w:val="both"/>
        <w:rPr>
          <w:rFonts w:ascii="Courier New" w:hAnsi="Courier New" w:cs="Courier New"/>
          <w:b/>
          <w:lang w:val="es-AR"/>
        </w:rPr>
      </w:pPr>
      <w:r>
        <w:rPr>
          <w:rFonts w:ascii="Courier New" w:hAnsi="Courier New" w:cs="Courier New"/>
          <w:b/>
          <w:lang w:val="es-AR"/>
        </w:rPr>
        <w:t xml:space="preserve">Actualmente se cobran USD500 en concepto de fondo de reserva y USD1.500 en concepto de </w:t>
      </w:r>
      <w:proofErr w:type="spellStart"/>
      <w:r>
        <w:rPr>
          <w:rFonts w:ascii="Courier New" w:hAnsi="Courier New" w:cs="Courier New"/>
          <w:b/>
          <w:lang w:val="es-AR"/>
        </w:rPr>
        <w:t>fee</w:t>
      </w:r>
      <w:proofErr w:type="spellEnd"/>
      <w:r>
        <w:rPr>
          <w:rFonts w:ascii="Courier New" w:hAnsi="Courier New" w:cs="Courier New"/>
          <w:b/>
          <w:lang w:val="es-AR"/>
        </w:rPr>
        <w:t xml:space="preserve"> de entrada que van directo a caja y a solventar gastos corrientes.</w:t>
      </w:r>
    </w:p>
    <w:p w:rsidR="005F7BD4" w:rsidRDefault="005F7BD4" w:rsidP="005F7BD4">
      <w:pPr>
        <w:pStyle w:val="Prrafodelista"/>
        <w:ind w:left="360"/>
        <w:jc w:val="both"/>
        <w:rPr>
          <w:rFonts w:ascii="Courier New" w:hAnsi="Courier New" w:cs="Courier New"/>
          <w:b/>
          <w:lang w:val="es-AR"/>
        </w:rPr>
      </w:pPr>
      <w:r>
        <w:rPr>
          <w:rFonts w:ascii="Courier New" w:hAnsi="Courier New" w:cs="Courier New"/>
          <w:b/>
          <w:lang w:val="es-AR"/>
        </w:rPr>
        <w:t>Se logra consenso sobre:</w:t>
      </w:r>
    </w:p>
    <w:p w:rsidR="005F7BD4" w:rsidRDefault="005F7BD4" w:rsidP="005F7BD4">
      <w:pPr>
        <w:pStyle w:val="Prrafodelista"/>
        <w:numPr>
          <w:ilvl w:val="0"/>
          <w:numId w:val="16"/>
        </w:numPr>
        <w:jc w:val="both"/>
        <w:rPr>
          <w:rFonts w:ascii="Courier New" w:hAnsi="Courier New" w:cs="Courier New"/>
          <w:b/>
          <w:lang w:val="es-AR"/>
        </w:rPr>
      </w:pPr>
      <w:r>
        <w:rPr>
          <w:rFonts w:ascii="Courier New" w:hAnsi="Courier New" w:cs="Courier New"/>
          <w:b/>
          <w:lang w:val="es-AR"/>
        </w:rPr>
        <w:t>Se debe aplicar algún mecanismo para bajar la barrera de entrada de miembros pequeños.</w:t>
      </w:r>
    </w:p>
    <w:p w:rsidR="005F7BD4" w:rsidRDefault="005F7BD4" w:rsidP="005F7BD4">
      <w:pPr>
        <w:pStyle w:val="Prrafodelista"/>
        <w:numPr>
          <w:ilvl w:val="0"/>
          <w:numId w:val="16"/>
        </w:numPr>
        <w:jc w:val="both"/>
        <w:rPr>
          <w:rFonts w:ascii="Courier New" w:hAnsi="Courier New" w:cs="Courier New"/>
          <w:b/>
          <w:lang w:val="es-AR"/>
        </w:rPr>
      </w:pPr>
      <w:r>
        <w:rPr>
          <w:rFonts w:ascii="Courier New" w:hAnsi="Courier New" w:cs="Courier New"/>
          <w:b/>
          <w:lang w:val="es-AR"/>
        </w:rPr>
        <w:lastRenderedPageBreak/>
        <w:t xml:space="preserve">Se debe garantizar el trato equitativo con miembros actuales que han pagado los </w:t>
      </w:r>
      <w:proofErr w:type="spellStart"/>
      <w:r>
        <w:rPr>
          <w:rFonts w:ascii="Courier New" w:hAnsi="Courier New" w:cs="Courier New"/>
          <w:b/>
          <w:lang w:val="es-AR"/>
        </w:rPr>
        <w:t>fees</w:t>
      </w:r>
      <w:proofErr w:type="spellEnd"/>
      <w:r>
        <w:rPr>
          <w:rFonts w:ascii="Courier New" w:hAnsi="Courier New" w:cs="Courier New"/>
          <w:b/>
          <w:lang w:val="es-AR"/>
        </w:rPr>
        <w:t xml:space="preserve"> expuestos precedentemente.</w:t>
      </w:r>
    </w:p>
    <w:p w:rsidR="005F7BD4" w:rsidRPr="005F7BD4" w:rsidRDefault="005F7BD4" w:rsidP="005F7BD4">
      <w:pPr>
        <w:pStyle w:val="Prrafodelista"/>
        <w:numPr>
          <w:ilvl w:val="0"/>
          <w:numId w:val="16"/>
        </w:numPr>
        <w:jc w:val="both"/>
        <w:rPr>
          <w:rFonts w:ascii="Courier New" w:hAnsi="Courier New" w:cs="Courier New"/>
          <w:b/>
          <w:lang w:val="es-AR"/>
        </w:rPr>
      </w:pPr>
      <w:r>
        <w:rPr>
          <w:rFonts w:ascii="Courier New" w:hAnsi="Courier New" w:cs="Courier New"/>
          <w:b/>
          <w:lang w:val="es-AR"/>
        </w:rPr>
        <w:t>Se trabajará en pro</w:t>
      </w:r>
      <w:r w:rsidR="00A27D2C">
        <w:rPr>
          <w:rFonts w:ascii="Courier New" w:hAnsi="Courier New" w:cs="Courier New"/>
          <w:b/>
          <w:lang w:val="es-AR"/>
        </w:rPr>
        <w:t>p</w:t>
      </w:r>
      <w:bookmarkStart w:id="0" w:name="_GoBack"/>
      <w:bookmarkEnd w:id="0"/>
      <w:r>
        <w:rPr>
          <w:rFonts w:ascii="Courier New" w:hAnsi="Courier New" w:cs="Courier New"/>
          <w:b/>
          <w:lang w:val="es-AR"/>
        </w:rPr>
        <w:t xml:space="preserve">uestas que permitan ingresar a miembros pequeños sin tener que afrontar los </w:t>
      </w:r>
      <w:proofErr w:type="spellStart"/>
      <w:r>
        <w:rPr>
          <w:rFonts w:ascii="Courier New" w:hAnsi="Courier New" w:cs="Courier New"/>
          <w:b/>
          <w:lang w:val="es-AR"/>
        </w:rPr>
        <w:t>fees</w:t>
      </w:r>
      <w:proofErr w:type="spellEnd"/>
      <w:r w:rsidR="00A27D2C">
        <w:rPr>
          <w:rFonts w:ascii="Courier New" w:hAnsi="Courier New" w:cs="Courier New"/>
          <w:b/>
          <w:lang w:val="es-AR"/>
        </w:rPr>
        <w:t xml:space="preserve"> en la etapa inicial, o parte de ellos y cuando</w:t>
      </w:r>
      <w:r>
        <w:rPr>
          <w:rFonts w:ascii="Courier New" w:hAnsi="Courier New" w:cs="Courier New"/>
          <w:b/>
          <w:lang w:val="es-AR"/>
        </w:rPr>
        <w:t xml:space="preserve"> el miembro pase ciert</w:t>
      </w:r>
      <w:r w:rsidR="00A27D2C">
        <w:rPr>
          <w:rFonts w:ascii="Courier New" w:hAnsi="Courier New" w:cs="Courier New"/>
          <w:b/>
          <w:lang w:val="es-AR"/>
        </w:rPr>
        <w:t>o</w:t>
      </w:r>
      <w:r>
        <w:rPr>
          <w:rFonts w:ascii="Courier New" w:hAnsi="Courier New" w:cs="Courier New"/>
          <w:b/>
          <w:lang w:val="es-AR"/>
        </w:rPr>
        <w:t xml:space="preserve"> umbral de tráfico/capacidad deberá completar esos pagos </w:t>
      </w:r>
      <w:r w:rsidR="00A27D2C">
        <w:rPr>
          <w:rFonts w:ascii="Courier New" w:hAnsi="Courier New" w:cs="Courier New"/>
          <w:b/>
          <w:lang w:val="es-AR"/>
        </w:rPr>
        <w:t>para igualar las condiciones a la de miembros actuales. Los montos y umbrales se votarán en la reunión del 18 de Marzo a las 11hs como parte de la agenda ordinaria.</w:t>
      </w:r>
    </w:p>
    <w:p w:rsidR="005F7BD4" w:rsidRPr="005F7BD4" w:rsidRDefault="005F7BD4" w:rsidP="005F7BD4">
      <w:pPr>
        <w:jc w:val="both"/>
        <w:rPr>
          <w:rFonts w:ascii="Courier New" w:hAnsi="Courier New" w:cs="Courier New"/>
          <w:b/>
          <w:lang w:val="es-AR"/>
        </w:rPr>
      </w:pPr>
    </w:p>
    <w:p w:rsidR="005F7BD4" w:rsidRDefault="005F7BD4" w:rsidP="005F7BD4">
      <w:pPr>
        <w:pStyle w:val="Prrafodelista"/>
        <w:ind w:left="360"/>
        <w:jc w:val="both"/>
        <w:rPr>
          <w:rFonts w:ascii="Courier New" w:hAnsi="Courier New" w:cs="Courier New"/>
          <w:b/>
          <w:lang w:val="es-AR"/>
        </w:rPr>
      </w:pPr>
    </w:p>
    <w:p w:rsidR="005F7BD4" w:rsidRPr="005F7BD4" w:rsidRDefault="005F7BD4" w:rsidP="005F7BD4">
      <w:pPr>
        <w:pStyle w:val="Prrafodelista"/>
        <w:ind w:left="360"/>
        <w:jc w:val="both"/>
        <w:rPr>
          <w:rFonts w:ascii="Courier New" w:hAnsi="Courier New" w:cs="Courier New"/>
          <w:b/>
          <w:lang w:val="es-AR"/>
        </w:rPr>
      </w:pPr>
    </w:p>
    <w:sectPr w:rsidR="005F7BD4" w:rsidRPr="005F7BD4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AB58D4"/>
    <w:multiLevelType w:val="hybridMultilevel"/>
    <w:tmpl w:val="A4B89E46"/>
    <w:lvl w:ilvl="0" w:tplc="98F2EA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20003"/>
    <w:multiLevelType w:val="hybridMultilevel"/>
    <w:tmpl w:val="C5B09690"/>
    <w:lvl w:ilvl="0" w:tplc="66BA44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53B1B"/>
    <w:multiLevelType w:val="hybridMultilevel"/>
    <w:tmpl w:val="5F523410"/>
    <w:lvl w:ilvl="0" w:tplc="8B2A6A8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11"/>
  </w:num>
  <w:num w:numId="13">
    <w:abstractNumId w:val="8"/>
  </w:num>
  <w:num w:numId="14">
    <w:abstractNumId w:val="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50AD"/>
    <w:rsid w:val="00005BDA"/>
    <w:rsid w:val="0000686A"/>
    <w:rsid w:val="00007C68"/>
    <w:rsid w:val="000121C6"/>
    <w:rsid w:val="00013056"/>
    <w:rsid w:val="00013547"/>
    <w:rsid w:val="00014EA7"/>
    <w:rsid w:val="0001685F"/>
    <w:rsid w:val="000169F9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62748"/>
    <w:rsid w:val="00063190"/>
    <w:rsid w:val="00063EA0"/>
    <w:rsid w:val="00065140"/>
    <w:rsid w:val="0006592B"/>
    <w:rsid w:val="00067603"/>
    <w:rsid w:val="00071C15"/>
    <w:rsid w:val="000725E3"/>
    <w:rsid w:val="000751D1"/>
    <w:rsid w:val="00081257"/>
    <w:rsid w:val="00083022"/>
    <w:rsid w:val="00083CA7"/>
    <w:rsid w:val="00085A66"/>
    <w:rsid w:val="00093545"/>
    <w:rsid w:val="00094B30"/>
    <w:rsid w:val="000A2280"/>
    <w:rsid w:val="000A4727"/>
    <w:rsid w:val="000A5258"/>
    <w:rsid w:val="000B3049"/>
    <w:rsid w:val="000B5542"/>
    <w:rsid w:val="000C073C"/>
    <w:rsid w:val="000C103C"/>
    <w:rsid w:val="000C233F"/>
    <w:rsid w:val="000C421A"/>
    <w:rsid w:val="000C4A05"/>
    <w:rsid w:val="000C5E61"/>
    <w:rsid w:val="000D0124"/>
    <w:rsid w:val="000D0EDF"/>
    <w:rsid w:val="000D3288"/>
    <w:rsid w:val="000D41FB"/>
    <w:rsid w:val="000E2597"/>
    <w:rsid w:val="000E3885"/>
    <w:rsid w:val="000E3888"/>
    <w:rsid w:val="000E3E41"/>
    <w:rsid w:val="000E6A9F"/>
    <w:rsid w:val="000F0B51"/>
    <w:rsid w:val="000F1FC1"/>
    <w:rsid w:val="000F3C60"/>
    <w:rsid w:val="000F4ED0"/>
    <w:rsid w:val="000F6735"/>
    <w:rsid w:val="00103483"/>
    <w:rsid w:val="00105ED0"/>
    <w:rsid w:val="00112290"/>
    <w:rsid w:val="00112940"/>
    <w:rsid w:val="00113DC1"/>
    <w:rsid w:val="00114461"/>
    <w:rsid w:val="0011593A"/>
    <w:rsid w:val="0011716B"/>
    <w:rsid w:val="0013338F"/>
    <w:rsid w:val="00140DFF"/>
    <w:rsid w:val="00141288"/>
    <w:rsid w:val="00144C68"/>
    <w:rsid w:val="00145A29"/>
    <w:rsid w:val="00151947"/>
    <w:rsid w:val="001548C3"/>
    <w:rsid w:val="00154E69"/>
    <w:rsid w:val="00155276"/>
    <w:rsid w:val="00160EB5"/>
    <w:rsid w:val="001642D4"/>
    <w:rsid w:val="00170952"/>
    <w:rsid w:val="001726E4"/>
    <w:rsid w:val="00173B75"/>
    <w:rsid w:val="001745F9"/>
    <w:rsid w:val="00181CFD"/>
    <w:rsid w:val="00184886"/>
    <w:rsid w:val="00190141"/>
    <w:rsid w:val="0019436B"/>
    <w:rsid w:val="0019496D"/>
    <w:rsid w:val="001A6EFC"/>
    <w:rsid w:val="001A7C6A"/>
    <w:rsid w:val="001B2AE4"/>
    <w:rsid w:val="001B6932"/>
    <w:rsid w:val="001C6851"/>
    <w:rsid w:val="001D5DFC"/>
    <w:rsid w:val="001D74C0"/>
    <w:rsid w:val="001E0E81"/>
    <w:rsid w:val="001E1B3D"/>
    <w:rsid w:val="001F210F"/>
    <w:rsid w:val="001F3ABA"/>
    <w:rsid w:val="001F3B44"/>
    <w:rsid w:val="001F46C9"/>
    <w:rsid w:val="001F57D4"/>
    <w:rsid w:val="001F754D"/>
    <w:rsid w:val="00200EB7"/>
    <w:rsid w:val="002022B1"/>
    <w:rsid w:val="0020341C"/>
    <w:rsid w:val="00204443"/>
    <w:rsid w:val="00205E81"/>
    <w:rsid w:val="0020612F"/>
    <w:rsid w:val="00206879"/>
    <w:rsid w:val="00206E04"/>
    <w:rsid w:val="00207946"/>
    <w:rsid w:val="00210B4C"/>
    <w:rsid w:val="00215E79"/>
    <w:rsid w:val="002206C7"/>
    <w:rsid w:val="00222B07"/>
    <w:rsid w:val="00234738"/>
    <w:rsid w:val="002362AE"/>
    <w:rsid w:val="00245493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74687"/>
    <w:rsid w:val="00280A1A"/>
    <w:rsid w:val="002811CD"/>
    <w:rsid w:val="00281DC1"/>
    <w:rsid w:val="00282D3A"/>
    <w:rsid w:val="00284851"/>
    <w:rsid w:val="00287637"/>
    <w:rsid w:val="00294C42"/>
    <w:rsid w:val="002A09A0"/>
    <w:rsid w:val="002A0D4F"/>
    <w:rsid w:val="002A24B3"/>
    <w:rsid w:val="002A2ADF"/>
    <w:rsid w:val="002A67EF"/>
    <w:rsid w:val="002B0223"/>
    <w:rsid w:val="002B47B2"/>
    <w:rsid w:val="002C3686"/>
    <w:rsid w:val="002C4E52"/>
    <w:rsid w:val="002C5B3C"/>
    <w:rsid w:val="002C6E2D"/>
    <w:rsid w:val="002D2794"/>
    <w:rsid w:val="002E2987"/>
    <w:rsid w:val="002E51E7"/>
    <w:rsid w:val="002E61B5"/>
    <w:rsid w:val="002F1D2D"/>
    <w:rsid w:val="002F3D84"/>
    <w:rsid w:val="002F3EE9"/>
    <w:rsid w:val="002F70F8"/>
    <w:rsid w:val="003010D0"/>
    <w:rsid w:val="00301ED9"/>
    <w:rsid w:val="003024C1"/>
    <w:rsid w:val="00302A28"/>
    <w:rsid w:val="003057D6"/>
    <w:rsid w:val="00305CEA"/>
    <w:rsid w:val="0030647D"/>
    <w:rsid w:val="00306C7F"/>
    <w:rsid w:val="00311491"/>
    <w:rsid w:val="00311ADA"/>
    <w:rsid w:val="0031539F"/>
    <w:rsid w:val="00317E4C"/>
    <w:rsid w:val="00322333"/>
    <w:rsid w:val="00322819"/>
    <w:rsid w:val="00324144"/>
    <w:rsid w:val="00330576"/>
    <w:rsid w:val="003313FB"/>
    <w:rsid w:val="00332CAE"/>
    <w:rsid w:val="00333945"/>
    <w:rsid w:val="0033493D"/>
    <w:rsid w:val="0033717F"/>
    <w:rsid w:val="00341005"/>
    <w:rsid w:val="003532F4"/>
    <w:rsid w:val="003542AD"/>
    <w:rsid w:val="00355F02"/>
    <w:rsid w:val="00356558"/>
    <w:rsid w:val="00356EFC"/>
    <w:rsid w:val="003610F2"/>
    <w:rsid w:val="00366EFF"/>
    <w:rsid w:val="003677C1"/>
    <w:rsid w:val="00367CCE"/>
    <w:rsid w:val="0037632C"/>
    <w:rsid w:val="003775F7"/>
    <w:rsid w:val="003804AF"/>
    <w:rsid w:val="00380FBE"/>
    <w:rsid w:val="00391529"/>
    <w:rsid w:val="00394A1D"/>
    <w:rsid w:val="003956E7"/>
    <w:rsid w:val="003A0366"/>
    <w:rsid w:val="003A2ACC"/>
    <w:rsid w:val="003A45DD"/>
    <w:rsid w:val="003A52C2"/>
    <w:rsid w:val="003A57A6"/>
    <w:rsid w:val="003A61DD"/>
    <w:rsid w:val="003B37A6"/>
    <w:rsid w:val="003B3C45"/>
    <w:rsid w:val="003B4801"/>
    <w:rsid w:val="003B4F6B"/>
    <w:rsid w:val="003B5D2A"/>
    <w:rsid w:val="003B7098"/>
    <w:rsid w:val="003C239D"/>
    <w:rsid w:val="003C2D3F"/>
    <w:rsid w:val="003C2E0D"/>
    <w:rsid w:val="003C6CA4"/>
    <w:rsid w:val="003C752F"/>
    <w:rsid w:val="003C7B47"/>
    <w:rsid w:val="003D3DE6"/>
    <w:rsid w:val="003D3FF0"/>
    <w:rsid w:val="003D4A9D"/>
    <w:rsid w:val="003D5CAD"/>
    <w:rsid w:val="003E2225"/>
    <w:rsid w:val="003E6B4B"/>
    <w:rsid w:val="003E7C9B"/>
    <w:rsid w:val="003F1353"/>
    <w:rsid w:val="003F1CBD"/>
    <w:rsid w:val="003F55C3"/>
    <w:rsid w:val="003F5DF6"/>
    <w:rsid w:val="00400814"/>
    <w:rsid w:val="00404EF8"/>
    <w:rsid w:val="0040707A"/>
    <w:rsid w:val="004105CC"/>
    <w:rsid w:val="004229C0"/>
    <w:rsid w:val="00426F75"/>
    <w:rsid w:val="00430AC4"/>
    <w:rsid w:val="00435073"/>
    <w:rsid w:val="00446343"/>
    <w:rsid w:val="00450073"/>
    <w:rsid w:val="004517FE"/>
    <w:rsid w:val="00452AAF"/>
    <w:rsid w:val="004557A4"/>
    <w:rsid w:val="0045752B"/>
    <w:rsid w:val="00463070"/>
    <w:rsid w:val="00467056"/>
    <w:rsid w:val="004756AD"/>
    <w:rsid w:val="00475896"/>
    <w:rsid w:val="004773F7"/>
    <w:rsid w:val="0047791B"/>
    <w:rsid w:val="00483FAE"/>
    <w:rsid w:val="004873D6"/>
    <w:rsid w:val="00495E42"/>
    <w:rsid w:val="00496AE5"/>
    <w:rsid w:val="004A028F"/>
    <w:rsid w:val="004A308B"/>
    <w:rsid w:val="004B0D03"/>
    <w:rsid w:val="004B1508"/>
    <w:rsid w:val="004B5FAC"/>
    <w:rsid w:val="004B6060"/>
    <w:rsid w:val="004B79D2"/>
    <w:rsid w:val="004C01D5"/>
    <w:rsid w:val="004C04F9"/>
    <w:rsid w:val="004C0AC7"/>
    <w:rsid w:val="004C119C"/>
    <w:rsid w:val="004C35D3"/>
    <w:rsid w:val="004C3822"/>
    <w:rsid w:val="004C454A"/>
    <w:rsid w:val="004C7229"/>
    <w:rsid w:val="004C7565"/>
    <w:rsid w:val="004D13B5"/>
    <w:rsid w:val="004D4472"/>
    <w:rsid w:val="004D4C75"/>
    <w:rsid w:val="004E2EE9"/>
    <w:rsid w:val="004E72CD"/>
    <w:rsid w:val="004F4B93"/>
    <w:rsid w:val="00501E62"/>
    <w:rsid w:val="00502852"/>
    <w:rsid w:val="00507940"/>
    <w:rsid w:val="00516CA6"/>
    <w:rsid w:val="00517F61"/>
    <w:rsid w:val="005326EE"/>
    <w:rsid w:val="00532D25"/>
    <w:rsid w:val="0053494A"/>
    <w:rsid w:val="0053639D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6C9"/>
    <w:rsid w:val="00555248"/>
    <w:rsid w:val="00556FAB"/>
    <w:rsid w:val="00565734"/>
    <w:rsid w:val="00570113"/>
    <w:rsid w:val="005704F2"/>
    <w:rsid w:val="00573D8B"/>
    <w:rsid w:val="00574281"/>
    <w:rsid w:val="00575847"/>
    <w:rsid w:val="00580818"/>
    <w:rsid w:val="00581542"/>
    <w:rsid w:val="00592908"/>
    <w:rsid w:val="005938F1"/>
    <w:rsid w:val="00595ECE"/>
    <w:rsid w:val="005A2CFD"/>
    <w:rsid w:val="005A6A23"/>
    <w:rsid w:val="005A6C0D"/>
    <w:rsid w:val="005B6557"/>
    <w:rsid w:val="005B6D31"/>
    <w:rsid w:val="005C0BDE"/>
    <w:rsid w:val="005D3803"/>
    <w:rsid w:val="005D51BF"/>
    <w:rsid w:val="005D578C"/>
    <w:rsid w:val="005D5BD9"/>
    <w:rsid w:val="005E1575"/>
    <w:rsid w:val="005E739B"/>
    <w:rsid w:val="005F1C2A"/>
    <w:rsid w:val="005F2DD2"/>
    <w:rsid w:val="005F7BD4"/>
    <w:rsid w:val="00602EC2"/>
    <w:rsid w:val="00607136"/>
    <w:rsid w:val="0060797E"/>
    <w:rsid w:val="00607CB6"/>
    <w:rsid w:val="006121D7"/>
    <w:rsid w:val="00612C10"/>
    <w:rsid w:val="00615806"/>
    <w:rsid w:val="00621016"/>
    <w:rsid w:val="00625C90"/>
    <w:rsid w:val="00627D69"/>
    <w:rsid w:val="00630842"/>
    <w:rsid w:val="00630FB3"/>
    <w:rsid w:val="00631852"/>
    <w:rsid w:val="00633025"/>
    <w:rsid w:val="006330FE"/>
    <w:rsid w:val="00633AC9"/>
    <w:rsid w:val="00641096"/>
    <w:rsid w:val="00642F44"/>
    <w:rsid w:val="0064393C"/>
    <w:rsid w:val="006448E2"/>
    <w:rsid w:val="00645467"/>
    <w:rsid w:val="006500E6"/>
    <w:rsid w:val="00650E23"/>
    <w:rsid w:val="00651891"/>
    <w:rsid w:val="00657069"/>
    <w:rsid w:val="00660567"/>
    <w:rsid w:val="006703C9"/>
    <w:rsid w:val="00681BFF"/>
    <w:rsid w:val="006821AD"/>
    <w:rsid w:val="00683116"/>
    <w:rsid w:val="00694813"/>
    <w:rsid w:val="006961C8"/>
    <w:rsid w:val="00696E79"/>
    <w:rsid w:val="006A32B5"/>
    <w:rsid w:val="006A4924"/>
    <w:rsid w:val="006A60D0"/>
    <w:rsid w:val="006A72C5"/>
    <w:rsid w:val="006B43BA"/>
    <w:rsid w:val="006B4442"/>
    <w:rsid w:val="006B4F17"/>
    <w:rsid w:val="006B7A13"/>
    <w:rsid w:val="006C3DDD"/>
    <w:rsid w:val="006C58F0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7C98"/>
    <w:rsid w:val="006F013E"/>
    <w:rsid w:val="006F213F"/>
    <w:rsid w:val="006F3D02"/>
    <w:rsid w:val="006F6BBE"/>
    <w:rsid w:val="007029AD"/>
    <w:rsid w:val="007039F6"/>
    <w:rsid w:val="007045BC"/>
    <w:rsid w:val="007114CB"/>
    <w:rsid w:val="00712CA9"/>
    <w:rsid w:val="00722764"/>
    <w:rsid w:val="007231C2"/>
    <w:rsid w:val="0072644C"/>
    <w:rsid w:val="007273C5"/>
    <w:rsid w:val="007305C7"/>
    <w:rsid w:val="0073261D"/>
    <w:rsid w:val="00732F39"/>
    <w:rsid w:val="0073452D"/>
    <w:rsid w:val="00734F05"/>
    <w:rsid w:val="007351E8"/>
    <w:rsid w:val="0073690F"/>
    <w:rsid w:val="00737061"/>
    <w:rsid w:val="0074029D"/>
    <w:rsid w:val="007502CF"/>
    <w:rsid w:val="007507F6"/>
    <w:rsid w:val="00753B6D"/>
    <w:rsid w:val="00753FC9"/>
    <w:rsid w:val="00754A3A"/>
    <w:rsid w:val="0075676D"/>
    <w:rsid w:val="007609E0"/>
    <w:rsid w:val="007660DF"/>
    <w:rsid w:val="007720BD"/>
    <w:rsid w:val="007752D9"/>
    <w:rsid w:val="0077551D"/>
    <w:rsid w:val="00776864"/>
    <w:rsid w:val="00777E99"/>
    <w:rsid w:val="007838F6"/>
    <w:rsid w:val="00791F10"/>
    <w:rsid w:val="00794534"/>
    <w:rsid w:val="0079620A"/>
    <w:rsid w:val="00797CDF"/>
    <w:rsid w:val="007A37D9"/>
    <w:rsid w:val="007A3FA0"/>
    <w:rsid w:val="007A514C"/>
    <w:rsid w:val="007A5472"/>
    <w:rsid w:val="007B1A75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4C17"/>
    <w:rsid w:val="007C531C"/>
    <w:rsid w:val="007C5E53"/>
    <w:rsid w:val="007C6DB4"/>
    <w:rsid w:val="007D0576"/>
    <w:rsid w:val="007D4953"/>
    <w:rsid w:val="007D6D85"/>
    <w:rsid w:val="007E3CAD"/>
    <w:rsid w:val="007E5B4C"/>
    <w:rsid w:val="007E6520"/>
    <w:rsid w:val="007E7429"/>
    <w:rsid w:val="007F1422"/>
    <w:rsid w:val="007F4815"/>
    <w:rsid w:val="008032FE"/>
    <w:rsid w:val="00812AFF"/>
    <w:rsid w:val="00814253"/>
    <w:rsid w:val="0081625F"/>
    <w:rsid w:val="00820AA8"/>
    <w:rsid w:val="008216D5"/>
    <w:rsid w:val="00821A29"/>
    <w:rsid w:val="00823E88"/>
    <w:rsid w:val="00824DCC"/>
    <w:rsid w:val="00825511"/>
    <w:rsid w:val="00825D38"/>
    <w:rsid w:val="00826C76"/>
    <w:rsid w:val="00827969"/>
    <w:rsid w:val="00830F3D"/>
    <w:rsid w:val="00831993"/>
    <w:rsid w:val="00831E12"/>
    <w:rsid w:val="00835189"/>
    <w:rsid w:val="00836A45"/>
    <w:rsid w:val="00840972"/>
    <w:rsid w:val="00840CBF"/>
    <w:rsid w:val="008432F1"/>
    <w:rsid w:val="00855D3E"/>
    <w:rsid w:val="0085632F"/>
    <w:rsid w:val="008579D6"/>
    <w:rsid w:val="00857D29"/>
    <w:rsid w:val="00861D9D"/>
    <w:rsid w:val="00864739"/>
    <w:rsid w:val="00867840"/>
    <w:rsid w:val="0087251D"/>
    <w:rsid w:val="00872959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A0A57"/>
    <w:rsid w:val="008A140C"/>
    <w:rsid w:val="008A1E6C"/>
    <w:rsid w:val="008A5473"/>
    <w:rsid w:val="008A5EB8"/>
    <w:rsid w:val="008B05E5"/>
    <w:rsid w:val="008B14A7"/>
    <w:rsid w:val="008B4BC8"/>
    <w:rsid w:val="008B6765"/>
    <w:rsid w:val="008C27F7"/>
    <w:rsid w:val="008E4A50"/>
    <w:rsid w:val="008E7EEB"/>
    <w:rsid w:val="008F1060"/>
    <w:rsid w:val="008F1D81"/>
    <w:rsid w:val="008F4469"/>
    <w:rsid w:val="008F4595"/>
    <w:rsid w:val="008F474F"/>
    <w:rsid w:val="00900145"/>
    <w:rsid w:val="009052A9"/>
    <w:rsid w:val="00907011"/>
    <w:rsid w:val="009122F0"/>
    <w:rsid w:val="00912927"/>
    <w:rsid w:val="00916932"/>
    <w:rsid w:val="0091766A"/>
    <w:rsid w:val="00920CC7"/>
    <w:rsid w:val="00921B68"/>
    <w:rsid w:val="0092514C"/>
    <w:rsid w:val="0092618D"/>
    <w:rsid w:val="00926535"/>
    <w:rsid w:val="00926975"/>
    <w:rsid w:val="00927B23"/>
    <w:rsid w:val="00930D17"/>
    <w:rsid w:val="00933D1D"/>
    <w:rsid w:val="00933E11"/>
    <w:rsid w:val="0093653A"/>
    <w:rsid w:val="009411FF"/>
    <w:rsid w:val="009447D4"/>
    <w:rsid w:val="00946BA6"/>
    <w:rsid w:val="0095379C"/>
    <w:rsid w:val="0095427D"/>
    <w:rsid w:val="0096183E"/>
    <w:rsid w:val="00961A32"/>
    <w:rsid w:val="0096270C"/>
    <w:rsid w:val="00962ECC"/>
    <w:rsid w:val="00964C0C"/>
    <w:rsid w:val="00964FBB"/>
    <w:rsid w:val="00971FDF"/>
    <w:rsid w:val="00972FC4"/>
    <w:rsid w:val="00974FC7"/>
    <w:rsid w:val="009755E6"/>
    <w:rsid w:val="00981231"/>
    <w:rsid w:val="009834CF"/>
    <w:rsid w:val="0098370D"/>
    <w:rsid w:val="00984BB8"/>
    <w:rsid w:val="0099140D"/>
    <w:rsid w:val="009917BF"/>
    <w:rsid w:val="00992487"/>
    <w:rsid w:val="009A09AD"/>
    <w:rsid w:val="009A44CC"/>
    <w:rsid w:val="009A74AB"/>
    <w:rsid w:val="009A7A4B"/>
    <w:rsid w:val="009B13C7"/>
    <w:rsid w:val="009B3F5D"/>
    <w:rsid w:val="009B4D7D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673E"/>
    <w:rsid w:val="009E771A"/>
    <w:rsid w:val="009F6C39"/>
    <w:rsid w:val="009F786F"/>
    <w:rsid w:val="00A0147B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4754"/>
    <w:rsid w:val="00A24DB4"/>
    <w:rsid w:val="00A269D5"/>
    <w:rsid w:val="00A27D2C"/>
    <w:rsid w:val="00A3030C"/>
    <w:rsid w:val="00A30E7E"/>
    <w:rsid w:val="00A31FC4"/>
    <w:rsid w:val="00A3622E"/>
    <w:rsid w:val="00A40F2A"/>
    <w:rsid w:val="00A41072"/>
    <w:rsid w:val="00A41FB5"/>
    <w:rsid w:val="00A4257B"/>
    <w:rsid w:val="00A4744D"/>
    <w:rsid w:val="00A50175"/>
    <w:rsid w:val="00A562F9"/>
    <w:rsid w:val="00A57979"/>
    <w:rsid w:val="00A629E4"/>
    <w:rsid w:val="00A63AF5"/>
    <w:rsid w:val="00A64115"/>
    <w:rsid w:val="00A66A72"/>
    <w:rsid w:val="00A7489D"/>
    <w:rsid w:val="00A8288A"/>
    <w:rsid w:val="00A83214"/>
    <w:rsid w:val="00A85AE7"/>
    <w:rsid w:val="00A94266"/>
    <w:rsid w:val="00A95617"/>
    <w:rsid w:val="00A9678D"/>
    <w:rsid w:val="00AA4E5C"/>
    <w:rsid w:val="00AA6C80"/>
    <w:rsid w:val="00AB0D34"/>
    <w:rsid w:val="00AB426A"/>
    <w:rsid w:val="00AB61F6"/>
    <w:rsid w:val="00AC10CF"/>
    <w:rsid w:val="00AC38F1"/>
    <w:rsid w:val="00AC583D"/>
    <w:rsid w:val="00AD1FA3"/>
    <w:rsid w:val="00AD2779"/>
    <w:rsid w:val="00AD3E2C"/>
    <w:rsid w:val="00AD783F"/>
    <w:rsid w:val="00AE0DF3"/>
    <w:rsid w:val="00AE5336"/>
    <w:rsid w:val="00AE6434"/>
    <w:rsid w:val="00AF116A"/>
    <w:rsid w:val="00AF153C"/>
    <w:rsid w:val="00AF2211"/>
    <w:rsid w:val="00AF293A"/>
    <w:rsid w:val="00AF2F02"/>
    <w:rsid w:val="00AF57DC"/>
    <w:rsid w:val="00AF598C"/>
    <w:rsid w:val="00AF62FC"/>
    <w:rsid w:val="00AF6E05"/>
    <w:rsid w:val="00B04CDA"/>
    <w:rsid w:val="00B05D99"/>
    <w:rsid w:val="00B065B6"/>
    <w:rsid w:val="00B068D9"/>
    <w:rsid w:val="00B06A2F"/>
    <w:rsid w:val="00B06E2C"/>
    <w:rsid w:val="00B13D82"/>
    <w:rsid w:val="00B20C29"/>
    <w:rsid w:val="00B233C6"/>
    <w:rsid w:val="00B32335"/>
    <w:rsid w:val="00B332EA"/>
    <w:rsid w:val="00B34C5A"/>
    <w:rsid w:val="00B476EA"/>
    <w:rsid w:val="00B535C6"/>
    <w:rsid w:val="00B53804"/>
    <w:rsid w:val="00B53F33"/>
    <w:rsid w:val="00B54092"/>
    <w:rsid w:val="00B549EB"/>
    <w:rsid w:val="00B57275"/>
    <w:rsid w:val="00B57F48"/>
    <w:rsid w:val="00B64503"/>
    <w:rsid w:val="00B64E7A"/>
    <w:rsid w:val="00B66540"/>
    <w:rsid w:val="00B673F4"/>
    <w:rsid w:val="00B7193B"/>
    <w:rsid w:val="00B72B5C"/>
    <w:rsid w:val="00B73969"/>
    <w:rsid w:val="00B73B9D"/>
    <w:rsid w:val="00B75644"/>
    <w:rsid w:val="00B80536"/>
    <w:rsid w:val="00B81179"/>
    <w:rsid w:val="00B86661"/>
    <w:rsid w:val="00B95EA4"/>
    <w:rsid w:val="00B9631B"/>
    <w:rsid w:val="00B9691E"/>
    <w:rsid w:val="00BA33EB"/>
    <w:rsid w:val="00BA3F46"/>
    <w:rsid w:val="00BA4F9F"/>
    <w:rsid w:val="00BA5369"/>
    <w:rsid w:val="00BB0F90"/>
    <w:rsid w:val="00BB2635"/>
    <w:rsid w:val="00BB4949"/>
    <w:rsid w:val="00BB69B1"/>
    <w:rsid w:val="00BB6F9C"/>
    <w:rsid w:val="00BC2AA8"/>
    <w:rsid w:val="00BC3FB7"/>
    <w:rsid w:val="00BC5028"/>
    <w:rsid w:val="00BC6377"/>
    <w:rsid w:val="00BD1F0E"/>
    <w:rsid w:val="00BD3943"/>
    <w:rsid w:val="00BD39EF"/>
    <w:rsid w:val="00BD4DF3"/>
    <w:rsid w:val="00BD5498"/>
    <w:rsid w:val="00BD63DF"/>
    <w:rsid w:val="00BE186A"/>
    <w:rsid w:val="00BE3322"/>
    <w:rsid w:val="00BE63B3"/>
    <w:rsid w:val="00BF4200"/>
    <w:rsid w:val="00BF562E"/>
    <w:rsid w:val="00BF585B"/>
    <w:rsid w:val="00BF60B9"/>
    <w:rsid w:val="00C00186"/>
    <w:rsid w:val="00C03BAA"/>
    <w:rsid w:val="00C04B82"/>
    <w:rsid w:val="00C0626A"/>
    <w:rsid w:val="00C063EF"/>
    <w:rsid w:val="00C105C5"/>
    <w:rsid w:val="00C10FFF"/>
    <w:rsid w:val="00C12E84"/>
    <w:rsid w:val="00C144B6"/>
    <w:rsid w:val="00C23726"/>
    <w:rsid w:val="00C25645"/>
    <w:rsid w:val="00C27EA0"/>
    <w:rsid w:val="00C301AB"/>
    <w:rsid w:val="00C33A87"/>
    <w:rsid w:val="00C36308"/>
    <w:rsid w:val="00C403AD"/>
    <w:rsid w:val="00C40EFA"/>
    <w:rsid w:val="00C41E29"/>
    <w:rsid w:val="00C476D5"/>
    <w:rsid w:val="00C50F6C"/>
    <w:rsid w:val="00C531E4"/>
    <w:rsid w:val="00C536B5"/>
    <w:rsid w:val="00C550A3"/>
    <w:rsid w:val="00C659F6"/>
    <w:rsid w:val="00C66BC3"/>
    <w:rsid w:val="00C71D3B"/>
    <w:rsid w:val="00C779B1"/>
    <w:rsid w:val="00C92FD4"/>
    <w:rsid w:val="00C945B1"/>
    <w:rsid w:val="00CA13C8"/>
    <w:rsid w:val="00CA1C94"/>
    <w:rsid w:val="00CA2861"/>
    <w:rsid w:val="00CA41D5"/>
    <w:rsid w:val="00CA4D8C"/>
    <w:rsid w:val="00CA7299"/>
    <w:rsid w:val="00CA75C6"/>
    <w:rsid w:val="00CB0868"/>
    <w:rsid w:val="00CB21E0"/>
    <w:rsid w:val="00CB261F"/>
    <w:rsid w:val="00CB57A4"/>
    <w:rsid w:val="00CB641E"/>
    <w:rsid w:val="00CC1311"/>
    <w:rsid w:val="00CC173C"/>
    <w:rsid w:val="00CC4E3B"/>
    <w:rsid w:val="00CC7293"/>
    <w:rsid w:val="00CD0A27"/>
    <w:rsid w:val="00CD11C8"/>
    <w:rsid w:val="00CD5F27"/>
    <w:rsid w:val="00CE07CB"/>
    <w:rsid w:val="00CE0A93"/>
    <w:rsid w:val="00CE0DB7"/>
    <w:rsid w:val="00CE0E92"/>
    <w:rsid w:val="00CE3ADA"/>
    <w:rsid w:val="00CE5211"/>
    <w:rsid w:val="00CF07D8"/>
    <w:rsid w:val="00D075FA"/>
    <w:rsid w:val="00D11DA2"/>
    <w:rsid w:val="00D13838"/>
    <w:rsid w:val="00D3043D"/>
    <w:rsid w:val="00D322B1"/>
    <w:rsid w:val="00D33050"/>
    <w:rsid w:val="00D340A2"/>
    <w:rsid w:val="00D375CA"/>
    <w:rsid w:val="00D4143F"/>
    <w:rsid w:val="00D41873"/>
    <w:rsid w:val="00D45C61"/>
    <w:rsid w:val="00D4624C"/>
    <w:rsid w:val="00D46F79"/>
    <w:rsid w:val="00D54A85"/>
    <w:rsid w:val="00D569B4"/>
    <w:rsid w:val="00D5704F"/>
    <w:rsid w:val="00D578BB"/>
    <w:rsid w:val="00D57948"/>
    <w:rsid w:val="00D62B08"/>
    <w:rsid w:val="00D65512"/>
    <w:rsid w:val="00D65C85"/>
    <w:rsid w:val="00D66221"/>
    <w:rsid w:val="00D71B82"/>
    <w:rsid w:val="00D7285D"/>
    <w:rsid w:val="00D75FDE"/>
    <w:rsid w:val="00D775BB"/>
    <w:rsid w:val="00D778E8"/>
    <w:rsid w:val="00D82177"/>
    <w:rsid w:val="00D84A1E"/>
    <w:rsid w:val="00D85B0F"/>
    <w:rsid w:val="00D8622D"/>
    <w:rsid w:val="00D8724E"/>
    <w:rsid w:val="00DA0FDD"/>
    <w:rsid w:val="00DA34BB"/>
    <w:rsid w:val="00DA3793"/>
    <w:rsid w:val="00DA4182"/>
    <w:rsid w:val="00DA5B04"/>
    <w:rsid w:val="00DB258D"/>
    <w:rsid w:val="00DB4973"/>
    <w:rsid w:val="00DB66CE"/>
    <w:rsid w:val="00DB7DA5"/>
    <w:rsid w:val="00DC11E8"/>
    <w:rsid w:val="00DC4E5A"/>
    <w:rsid w:val="00DD3DF0"/>
    <w:rsid w:val="00DD63AE"/>
    <w:rsid w:val="00DE18B0"/>
    <w:rsid w:val="00DE60FC"/>
    <w:rsid w:val="00DE7E04"/>
    <w:rsid w:val="00DE7FB2"/>
    <w:rsid w:val="00DF1B6A"/>
    <w:rsid w:val="00DF414F"/>
    <w:rsid w:val="00E01700"/>
    <w:rsid w:val="00E0380B"/>
    <w:rsid w:val="00E04977"/>
    <w:rsid w:val="00E05404"/>
    <w:rsid w:val="00E0609E"/>
    <w:rsid w:val="00E10D5B"/>
    <w:rsid w:val="00E11741"/>
    <w:rsid w:val="00E13E1C"/>
    <w:rsid w:val="00E15002"/>
    <w:rsid w:val="00E16A7C"/>
    <w:rsid w:val="00E1725C"/>
    <w:rsid w:val="00E25A60"/>
    <w:rsid w:val="00E266BF"/>
    <w:rsid w:val="00E27947"/>
    <w:rsid w:val="00E3380D"/>
    <w:rsid w:val="00E34F8C"/>
    <w:rsid w:val="00E375CC"/>
    <w:rsid w:val="00E40374"/>
    <w:rsid w:val="00E40A4C"/>
    <w:rsid w:val="00E411B5"/>
    <w:rsid w:val="00E42A3D"/>
    <w:rsid w:val="00E57079"/>
    <w:rsid w:val="00E61119"/>
    <w:rsid w:val="00E627F0"/>
    <w:rsid w:val="00E645EF"/>
    <w:rsid w:val="00E704BC"/>
    <w:rsid w:val="00E70599"/>
    <w:rsid w:val="00E72215"/>
    <w:rsid w:val="00E727BC"/>
    <w:rsid w:val="00E72C68"/>
    <w:rsid w:val="00E7361A"/>
    <w:rsid w:val="00EA50B2"/>
    <w:rsid w:val="00EA7324"/>
    <w:rsid w:val="00EB0BF5"/>
    <w:rsid w:val="00EB5CDD"/>
    <w:rsid w:val="00EB5CE3"/>
    <w:rsid w:val="00EB75F9"/>
    <w:rsid w:val="00EC00EB"/>
    <w:rsid w:val="00EC074A"/>
    <w:rsid w:val="00EC12FE"/>
    <w:rsid w:val="00EC1BDF"/>
    <w:rsid w:val="00EC36C2"/>
    <w:rsid w:val="00EC4803"/>
    <w:rsid w:val="00EC57CC"/>
    <w:rsid w:val="00ED3FA9"/>
    <w:rsid w:val="00ED72C6"/>
    <w:rsid w:val="00ED7C40"/>
    <w:rsid w:val="00ED7D1E"/>
    <w:rsid w:val="00EE221B"/>
    <w:rsid w:val="00EE3105"/>
    <w:rsid w:val="00EE4455"/>
    <w:rsid w:val="00EE564B"/>
    <w:rsid w:val="00EF0889"/>
    <w:rsid w:val="00EF173A"/>
    <w:rsid w:val="00EF3A65"/>
    <w:rsid w:val="00EF3F6E"/>
    <w:rsid w:val="00EF5204"/>
    <w:rsid w:val="00EF6A51"/>
    <w:rsid w:val="00F0124E"/>
    <w:rsid w:val="00F0413D"/>
    <w:rsid w:val="00F044A0"/>
    <w:rsid w:val="00F148B3"/>
    <w:rsid w:val="00F2086E"/>
    <w:rsid w:val="00F21EF8"/>
    <w:rsid w:val="00F2263E"/>
    <w:rsid w:val="00F23F50"/>
    <w:rsid w:val="00F25F40"/>
    <w:rsid w:val="00F36418"/>
    <w:rsid w:val="00F371D1"/>
    <w:rsid w:val="00F374D2"/>
    <w:rsid w:val="00F42476"/>
    <w:rsid w:val="00F4416E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6A71"/>
    <w:rsid w:val="00F67582"/>
    <w:rsid w:val="00F708C4"/>
    <w:rsid w:val="00F71C0E"/>
    <w:rsid w:val="00F73AD5"/>
    <w:rsid w:val="00F81F84"/>
    <w:rsid w:val="00F8392C"/>
    <w:rsid w:val="00F86D0F"/>
    <w:rsid w:val="00F87D03"/>
    <w:rsid w:val="00F91DB5"/>
    <w:rsid w:val="00F923B7"/>
    <w:rsid w:val="00F92C47"/>
    <w:rsid w:val="00FA07CA"/>
    <w:rsid w:val="00FA1A0E"/>
    <w:rsid w:val="00FA22A4"/>
    <w:rsid w:val="00FA41D4"/>
    <w:rsid w:val="00FA468E"/>
    <w:rsid w:val="00FA7A81"/>
    <w:rsid w:val="00FB08D8"/>
    <w:rsid w:val="00FB1C35"/>
    <w:rsid w:val="00FB72F1"/>
    <w:rsid w:val="00FC0F8D"/>
    <w:rsid w:val="00FC1279"/>
    <w:rsid w:val="00FC141E"/>
    <w:rsid w:val="00FC625E"/>
    <w:rsid w:val="00FC6C6F"/>
    <w:rsid w:val="00FD0764"/>
    <w:rsid w:val="00FE1FED"/>
    <w:rsid w:val="00FE3783"/>
    <w:rsid w:val="00FE3FEE"/>
    <w:rsid w:val="00FE7B10"/>
    <w:rsid w:val="00FF0619"/>
    <w:rsid w:val="00FF4BC9"/>
    <w:rsid w:val="00FF5E1A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823-D58E-4E5B-BB0F-5A2F70B8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4</cp:revision>
  <dcterms:created xsi:type="dcterms:W3CDTF">2021-02-25T16:05:00Z</dcterms:created>
  <dcterms:modified xsi:type="dcterms:W3CDTF">2021-02-25T20:14:00Z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