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81" w:rsidRDefault="00C8400B" w:rsidP="008A140C">
      <w:pPr>
        <w:ind w:left="708" w:firstLine="708"/>
        <w:jc w:val="center"/>
        <w:rPr>
          <w:rFonts w:ascii="Courier New" w:hAnsi="Courier New" w:cs="Courier New"/>
          <w:b/>
        </w:rPr>
      </w:pPr>
      <w:r>
        <w:rPr>
          <w:rFonts w:ascii="Courier New" w:hAnsi="Courier New" w:cs="Courier New"/>
          <w:b/>
        </w:rPr>
        <w:t>Minuta</w:t>
      </w:r>
      <w:r w:rsidR="00C301AB">
        <w:rPr>
          <w:rFonts w:ascii="Courier New" w:hAnsi="Courier New" w:cs="Courier New"/>
          <w:b/>
        </w:rPr>
        <w:t xml:space="preserve"> </w:t>
      </w:r>
      <w:r w:rsidR="00794534">
        <w:rPr>
          <w:rFonts w:ascii="Courier New" w:hAnsi="Courier New" w:cs="Courier New"/>
          <w:b/>
        </w:rPr>
        <w:t xml:space="preserve">Reunión Subcomisión Administradora del IXP CABASE </w:t>
      </w:r>
      <w:r w:rsidR="00317214">
        <w:rPr>
          <w:rFonts w:ascii="Courier New" w:hAnsi="Courier New" w:cs="Courier New"/>
          <w:b/>
        </w:rPr>
        <w:t>REGIONAL BUENOS AIRES DEL  18-03</w:t>
      </w:r>
      <w:r w:rsidR="00C0626A">
        <w:rPr>
          <w:rFonts w:ascii="Courier New" w:hAnsi="Courier New" w:cs="Courier New"/>
          <w:b/>
        </w:rPr>
        <w:t>-2021</w:t>
      </w:r>
    </w:p>
    <w:p w:rsidR="00E67651" w:rsidRDefault="00E67651" w:rsidP="008A140C">
      <w:pPr>
        <w:ind w:left="708" w:firstLine="708"/>
        <w:jc w:val="center"/>
        <w:rPr>
          <w:rFonts w:ascii="Courier New" w:hAnsi="Courier New" w:cs="Courier New"/>
          <w:b/>
        </w:rPr>
      </w:pPr>
    </w:p>
    <w:p w:rsidR="003154F2" w:rsidRPr="003154F2" w:rsidRDefault="003154F2" w:rsidP="003154F2">
      <w:pPr>
        <w:ind w:left="708"/>
        <w:rPr>
          <w:rFonts w:ascii="Courier New" w:hAnsi="Courier New" w:cs="Courier New"/>
          <w:b/>
          <w:u w:val="single"/>
        </w:rPr>
      </w:pPr>
      <w:r w:rsidRPr="003154F2">
        <w:rPr>
          <w:rFonts w:ascii="Courier New" w:hAnsi="Courier New" w:cs="Courier New"/>
          <w:b/>
          <w:u w:val="single"/>
        </w:rPr>
        <w:t>TEMAS EXTRAORDINARIOS:</w:t>
      </w:r>
    </w:p>
    <w:p w:rsidR="00E67651" w:rsidRDefault="00E67651" w:rsidP="003154F2">
      <w:pPr>
        <w:ind w:left="708"/>
        <w:rPr>
          <w:rFonts w:ascii="Courier New" w:hAnsi="Courier New" w:cs="Courier New"/>
          <w:b/>
        </w:rPr>
      </w:pPr>
      <w:r>
        <w:rPr>
          <w:rFonts w:ascii="Courier New" w:hAnsi="Courier New" w:cs="Courier New"/>
          <w:b/>
        </w:rPr>
        <w:t xml:space="preserve">EN VIRTUD A LA EXCEPCIONALIDAD DE ALGUNOS TEMAS, SE ALTERA EL ORDEN HABITUAL DEL TEMARIO EN LA REUNIÓN PARA ASEGURAR EL TRATAMIENTO DE </w:t>
      </w:r>
      <w:r w:rsidR="00C8378D">
        <w:rPr>
          <w:rFonts w:ascii="Courier New" w:hAnsi="Courier New" w:cs="Courier New"/>
          <w:b/>
        </w:rPr>
        <w:t>LOS</w:t>
      </w:r>
      <w:r>
        <w:rPr>
          <w:rFonts w:ascii="Courier New" w:hAnsi="Courier New" w:cs="Courier New"/>
          <w:b/>
        </w:rPr>
        <w:t xml:space="preserve"> TEMAS </w:t>
      </w:r>
      <w:r w:rsidR="00C8378D">
        <w:rPr>
          <w:rFonts w:ascii="Courier New" w:hAnsi="Courier New" w:cs="Courier New"/>
          <w:b/>
        </w:rPr>
        <w:t>EXTRAORDINARIOS EN FORMA PRIORITARIA</w:t>
      </w:r>
      <w:r>
        <w:rPr>
          <w:rFonts w:ascii="Courier New" w:hAnsi="Courier New" w:cs="Courier New"/>
          <w:b/>
        </w:rPr>
        <w:t>.</w:t>
      </w:r>
    </w:p>
    <w:p w:rsidR="00E67651" w:rsidRDefault="00E67651" w:rsidP="00E67651">
      <w:pPr>
        <w:pStyle w:val="Prrafodelista"/>
        <w:numPr>
          <w:ilvl w:val="0"/>
          <w:numId w:val="14"/>
        </w:numPr>
        <w:rPr>
          <w:rFonts w:ascii="Courier New" w:hAnsi="Courier New" w:cs="Courier New"/>
          <w:b/>
        </w:rPr>
      </w:pPr>
      <w:r w:rsidRPr="00B87700">
        <w:rPr>
          <w:rFonts w:ascii="Courier New" w:hAnsi="Courier New" w:cs="Courier New"/>
        </w:rPr>
        <w:t xml:space="preserve">Lumen – </w:t>
      </w:r>
      <w:r w:rsidR="00C8378D" w:rsidRPr="00B87700">
        <w:rPr>
          <w:rFonts w:ascii="Courier New" w:hAnsi="Courier New" w:cs="Courier New"/>
        </w:rPr>
        <w:t>“</w:t>
      </w:r>
      <w:r w:rsidRPr="00B87700">
        <w:rPr>
          <w:rFonts w:ascii="Arial" w:hAnsi="Arial" w:cs="Arial"/>
          <w:color w:val="222222"/>
          <w:shd w:val="clear" w:color="auto" w:fill="FFFFFF"/>
        </w:rPr>
        <w:t>Solicitud de inicio proceso de baja puerto en CABASE</w:t>
      </w:r>
      <w:r w:rsidR="00C8378D" w:rsidRPr="00B87700">
        <w:rPr>
          <w:rFonts w:ascii="Arial" w:hAnsi="Arial" w:cs="Arial"/>
          <w:color w:val="222222"/>
          <w:shd w:val="clear" w:color="auto" w:fill="FFFFFF"/>
        </w:rPr>
        <w:t>”</w:t>
      </w:r>
      <w:r w:rsidRPr="00B87700">
        <w:rPr>
          <w:rFonts w:ascii="Courier New" w:hAnsi="Courier New" w:cs="Courier New"/>
        </w:rPr>
        <w:t xml:space="preserve"> en base a mail recibido 10 de Marzo 2021. Escuchar explicación de Lumen, para lue</w:t>
      </w:r>
      <w:r w:rsidR="009B7671" w:rsidRPr="00B87700">
        <w:rPr>
          <w:rFonts w:ascii="Courier New" w:hAnsi="Courier New" w:cs="Courier New"/>
        </w:rPr>
        <w:t>go dar lugar a discusión entre el</w:t>
      </w:r>
      <w:r w:rsidRPr="00B87700">
        <w:rPr>
          <w:rFonts w:ascii="Courier New" w:hAnsi="Courier New" w:cs="Courier New"/>
        </w:rPr>
        <w:t xml:space="preserve"> resto de miembros del IXP BUE.</w:t>
      </w:r>
      <w:r w:rsidR="00100E04">
        <w:rPr>
          <w:rFonts w:ascii="Courier New" w:hAnsi="Courier New" w:cs="Courier New"/>
          <w:b/>
        </w:rPr>
        <w:t xml:space="preserve"> Agustí</w:t>
      </w:r>
      <w:r w:rsidR="00B87700">
        <w:rPr>
          <w:rFonts w:ascii="Courier New" w:hAnsi="Courier New" w:cs="Courier New"/>
          <w:b/>
        </w:rPr>
        <w:t xml:space="preserve">n </w:t>
      </w:r>
      <w:proofErr w:type="spellStart"/>
      <w:r w:rsidR="00B87700">
        <w:rPr>
          <w:rFonts w:ascii="Courier New" w:hAnsi="Courier New" w:cs="Courier New"/>
          <w:b/>
        </w:rPr>
        <w:t>Speziale</w:t>
      </w:r>
      <w:proofErr w:type="spellEnd"/>
      <w:r w:rsidR="00B87700">
        <w:rPr>
          <w:rFonts w:ascii="Courier New" w:hAnsi="Courier New" w:cs="Courier New"/>
          <w:b/>
        </w:rPr>
        <w:t xml:space="preserve"> presenta la situación y explica que es un tema de política global. Se le aclara a Agustín que la desconexión del IXP BUE tiene como consecuencia para ellos la imposibilidad de que Lumen pueda seguir transportando a otros miembros. Se pide  Agustín nos permita continuar las discusiones internas sin Lumen presente en la reunión.</w:t>
      </w:r>
    </w:p>
    <w:p w:rsidR="00991A57" w:rsidRDefault="00991A57" w:rsidP="00991A57">
      <w:pPr>
        <w:ind w:left="720"/>
        <w:rPr>
          <w:rFonts w:ascii="Courier New" w:hAnsi="Courier New" w:cs="Courier New"/>
          <w:b/>
        </w:rPr>
      </w:pPr>
      <w:r>
        <w:rPr>
          <w:rFonts w:ascii="Courier New" w:hAnsi="Courier New" w:cs="Courier New"/>
          <w:b/>
        </w:rPr>
        <w:t>CONCLUSIÓN DE LA MESA:</w:t>
      </w:r>
    </w:p>
    <w:p w:rsidR="00646A82" w:rsidRDefault="00100E04" w:rsidP="00991A57">
      <w:pPr>
        <w:ind w:left="720"/>
        <w:rPr>
          <w:rFonts w:ascii="Courier New" w:hAnsi="Courier New" w:cs="Courier New"/>
          <w:b/>
        </w:rPr>
      </w:pPr>
      <w:r>
        <w:rPr>
          <w:rFonts w:ascii="Courier New" w:hAnsi="Courier New" w:cs="Courier New"/>
          <w:b/>
        </w:rPr>
        <w:t>Se aprueba la solicitud de baja</w:t>
      </w:r>
      <w:r w:rsidR="00646A82">
        <w:rPr>
          <w:rFonts w:ascii="Courier New" w:hAnsi="Courier New" w:cs="Courier New"/>
          <w:b/>
        </w:rPr>
        <w:t xml:space="preserve"> por Lumen </w:t>
      </w:r>
      <w:r>
        <w:rPr>
          <w:rFonts w:ascii="Courier New" w:hAnsi="Courier New" w:cs="Courier New"/>
          <w:b/>
        </w:rPr>
        <w:t xml:space="preserve">enviada por mail </w:t>
      </w:r>
      <w:r w:rsidR="00646A82">
        <w:rPr>
          <w:rFonts w:ascii="Courier New" w:hAnsi="Courier New" w:cs="Courier New"/>
          <w:b/>
        </w:rPr>
        <w:t xml:space="preserve">el día 10 de Marzo. La baja cuenta con el período standard de 90 días </w:t>
      </w:r>
      <w:r w:rsidR="00935E7A">
        <w:rPr>
          <w:rFonts w:ascii="Courier New" w:hAnsi="Courier New" w:cs="Courier New"/>
          <w:b/>
        </w:rPr>
        <w:t xml:space="preserve">a partir del día de aprobación 90 días  a partir del 1ero de Abril en base a </w:t>
      </w:r>
      <w:r w:rsidR="00997679">
        <w:rPr>
          <w:rFonts w:ascii="Courier New" w:hAnsi="Courier New" w:cs="Courier New"/>
          <w:b/>
        </w:rPr>
        <w:t>ciclo de facturación mensual</w:t>
      </w:r>
      <w:r w:rsidR="00646A82">
        <w:rPr>
          <w:rFonts w:ascii="Courier New" w:hAnsi="Courier New" w:cs="Courier New"/>
          <w:b/>
        </w:rPr>
        <w:t>.</w:t>
      </w:r>
    </w:p>
    <w:p w:rsidR="00646A82" w:rsidRPr="00991A57" w:rsidRDefault="00991A57" w:rsidP="00991A57">
      <w:pPr>
        <w:ind w:left="720"/>
        <w:rPr>
          <w:rFonts w:ascii="Courier New" w:hAnsi="Courier New" w:cs="Courier New"/>
          <w:b/>
        </w:rPr>
      </w:pPr>
      <w:r>
        <w:rPr>
          <w:rFonts w:ascii="Courier New" w:hAnsi="Courier New" w:cs="Courier New"/>
          <w:b/>
        </w:rPr>
        <w:t xml:space="preserve">A través de la minuta presente y en forma específica, quedarán comunicados los miembros que actualmente son transportados por Lumen, de la situación generada por la solicitud de baja por parte de Lumen. </w:t>
      </w:r>
      <w:r w:rsidR="00354E0C">
        <w:rPr>
          <w:rFonts w:ascii="Courier New" w:hAnsi="Courier New" w:cs="Courier New"/>
          <w:b/>
        </w:rPr>
        <w:t>No se</w:t>
      </w:r>
      <w:r>
        <w:rPr>
          <w:rFonts w:ascii="Courier New" w:hAnsi="Courier New" w:cs="Courier New"/>
          <w:b/>
        </w:rPr>
        <w:t xml:space="preserve"> puede transportar miembros si no </w:t>
      </w:r>
      <w:r w:rsidR="00354E0C">
        <w:rPr>
          <w:rFonts w:ascii="Courier New" w:hAnsi="Courier New" w:cs="Courier New"/>
          <w:b/>
        </w:rPr>
        <w:t xml:space="preserve">se </w:t>
      </w:r>
      <w:r>
        <w:rPr>
          <w:rFonts w:ascii="Courier New" w:hAnsi="Courier New" w:cs="Courier New"/>
          <w:b/>
        </w:rPr>
        <w:t>es miembro del IXP</w:t>
      </w:r>
      <w:r w:rsidR="009A6B55">
        <w:rPr>
          <w:rFonts w:ascii="Courier New" w:hAnsi="Courier New" w:cs="Courier New"/>
          <w:b/>
        </w:rPr>
        <w:t xml:space="preserve"> ya que no ser miembro quita el derecho a tener equipamiento pasivo o activo en las instalaciones del IXP, invalidando cualquier tipo de conexión</w:t>
      </w:r>
      <w:r>
        <w:rPr>
          <w:rFonts w:ascii="Courier New" w:hAnsi="Courier New" w:cs="Courier New"/>
          <w:b/>
        </w:rPr>
        <w:t xml:space="preserve">. </w:t>
      </w:r>
      <w:r w:rsidR="009A6B55">
        <w:rPr>
          <w:rFonts w:ascii="Courier New" w:hAnsi="Courier New" w:cs="Courier New"/>
          <w:b/>
        </w:rPr>
        <w:t>Esto también invalida</w:t>
      </w:r>
      <w:r>
        <w:rPr>
          <w:rFonts w:ascii="Courier New" w:hAnsi="Courier New" w:cs="Courier New"/>
          <w:b/>
        </w:rPr>
        <w:t xml:space="preserve"> conexiones</w:t>
      </w:r>
      <w:r w:rsidR="009A6B55">
        <w:rPr>
          <w:rFonts w:ascii="Courier New" w:hAnsi="Courier New" w:cs="Courier New"/>
          <w:b/>
        </w:rPr>
        <w:t xml:space="preserve"> de nuevos miembros</w:t>
      </w:r>
      <w:r>
        <w:rPr>
          <w:rFonts w:ascii="Courier New" w:hAnsi="Courier New" w:cs="Courier New"/>
          <w:b/>
        </w:rPr>
        <w:t xml:space="preserve"> vía este </w:t>
      </w:r>
      <w:r w:rsidR="00100E04">
        <w:rPr>
          <w:rFonts w:ascii="Courier New" w:hAnsi="Courier New" w:cs="Courier New"/>
          <w:b/>
        </w:rPr>
        <w:t>proveedor</w:t>
      </w:r>
      <w:r>
        <w:rPr>
          <w:rFonts w:ascii="Courier New" w:hAnsi="Courier New" w:cs="Courier New"/>
          <w:b/>
        </w:rPr>
        <w:t>.</w:t>
      </w:r>
    </w:p>
    <w:p w:rsidR="00B87700" w:rsidRPr="00935E7A" w:rsidRDefault="00B87700" w:rsidP="00B87700">
      <w:pPr>
        <w:pStyle w:val="Prrafodelista"/>
        <w:ind w:left="1416"/>
        <w:rPr>
          <w:rFonts w:ascii="Courier New" w:hAnsi="Courier New" w:cs="Courier New"/>
        </w:rPr>
      </w:pPr>
    </w:p>
    <w:p w:rsidR="009B7671" w:rsidRPr="005853E0" w:rsidRDefault="009B7671" w:rsidP="00E67651">
      <w:pPr>
        <w:pStyle w:val="Prrafodelista"/>
        <w:numPr>
          <w:ilvl w:val="0"/>
          <w:numId w:val="14"/>
        </w:numPr>
        <w:rPr>
          <w:rFonts w:ascii="Courier New" w:hAnsi="Courier New" w:cs="Courier New"/>
        </w:rPr>
      </w:pPr>
      <w:r w:rsidRPr="00935E7A">
        <w:rPr>
          <w:rFonts w:ascii="Courier New" w:hAnsi="Courier New" w:cs="Courier New"/>
        </w:rPr>
        <w:t>Definición de costos de las unidades de rack</w:t>
      </w:r>
      <w:r w:rsidR="00C8378D" w:rsidRPr="00935E7A">
        <w:rPr>
          <w:rFonts w:ascii="Courier New" w:hAnsi="Courier New" w:cs="Courier New"/>
        </w:rPr>
        <w:t xml:space="preserve"> </w:t>
      </w:r>
      <w:r w:rsidRPr="00935E7A">
        <w:rPr>
          <w:rFonts w:ascii="Courier New" w:hAnsi="Courier New" w:cs="Courier New"/>
        </w:rPr>
        <w:t>(continuación de extraordinaria de Febrero 2021).</w:t>
      </w:r>
    </w:p>
    <w:p w:rsidR="005853E0" w:rsidRPr="00C9270F" w:rsidRDefault="0061668B" w:rsidP="005853E0">
      <w:pPr>
        <w:pStyle w:val="Prrafodelista"/>
        <w:numPr>
          <w:ilvl w:val="0"/>
          <w:numId w:val="16"/>
        </w:numPr>
        <w:rPr>
          <w:rFonts w:ascii="Courier New" w:hAnsi="Courier New" w:cs="Courier New"/>
        </w:rPr>
      </w:pPr>
      <w:r>
        <w:rPr>
          <w:rFonts w:ascii="Courier New" w:hAnsi="Courier New" w:cs="Courier New"/>
          <w:b/>
        </w:rPr>
        <w:t>Se aprueba la opción A que consiste en Unidad 1 –</w:t>
      </w:r>
      <w:r w:rsidR="00C9270F">
        <w:rPr>
          <w:rFonts w:ascii="Courier New" w:hAnsi="Courier New" w:cs="Courier New"/>
          <w:b/>
        </w:rPr>
        <w:t xml:space="preserve"> Inclui</w:t>
      </w:r>
      <w:r>
        <w:rPr>
          <w:rFonts w:ascii="Courier New" w:hAnsi="Courier New" w:cs="Courier New"/>
          <w:b/>
        </w:rPr>
        <w:t>da en el costo del puerto del IXP, Unidad 2 a 5, cada unidad de rack adiciona 2 puntos NAP, Unidad 6 en adelante adicionan 3 puntos NAP por cada unidad de rack.</w:t>
      </w:r>
    </w:p>
    <w:p w:rsidR="00C9270F" w:rsidRPr="00C9270F" w:rsidRDefault="00C9270F" w:rsidP="005853E0">
      <w:pPr>
        <w:pStyle w:val="Prrafodelista"/>
        <w:numPr>
          <w:ilvl w:val="0"/>
          <w:numId w:val="16"/>
        </w:numPr>
        <w:rPr>
          <w:rFonts w:ascii="Courier New" w:hAnsi="Courier New" w:cs="Courier New"/>
        </w:rPr>
      </w:pPr>
      <w:r>
        <w:rPr>
          <w:rFonts w:ascii="Courier New" w:hAnsi="Courier New" w:cs="Courier New"/>
          <w:b/>
        </w:rPr>
        <w:t>Se comunicará que revisen minuta en el cuerpo del mail</w:t>
      </w:r>
      <w:r w:rsidR="009F1C55">
        <w:rPr>
          <w:rFonts w:ascii="Courier New" w:hAnsi="Courier New" w:cs="Courier New"/>
          <w:b/>
        </w:rPr>
        <w:t xml:space="preserve"> a lista y de </w:t>
      </w:r>
      <w:proofErr w:type="spellStart"/>
      <w:r w:rsidR="009F1C55">
        <w:rPr>
          <w:rFonts w:ascii="Courier New" w:hAnsi="Courier New" w:cs="Courier New"/>
          <w:b/>
        </w:rPr>
        <w:t>T</w:t>
      </w:r>
      <w:r>
        <w:rPr>
          <w:rFonts w:ascii="Courier New" w:hAnsi="Courier New" w:cs="Courier New"/>
          <w:b/>
        </w:rPr>
        <w:t>elegram</w:t>
      </w:r>
      <w:proofErr w:type="spellEnd"/>
      <w:r>
        <w:rPr>
          <w:rFonts w:ascii="Courier New" w:hAnsi="Courier New" w:cs="Courier New"/>
          <w:b/>
        </w:rPr>
        <w:t>.</w:t>
      </w:r>
    </w:p>
    <w:p w:rsidR="00C9270F" w:rsidRPr="00935E7A" w:rsidRDefault="00C9270F" w:rsidP="005853E0">
      <w:pPr>
        <w:pStyle w:val="Prrafodelista"/>
        <w:numPr>
          <w:ilvl w:val="0"/>
          <w:numId w:val="16"/>
        </w:numPr>
        <w:rPr>
          <w:rFonts w:ascii="Courier New" w:hAnsi="Courier New" w:cs="Courier New"/>
        </w:rPr>
      </w:pPr>
      <w:r>
        <w:rPr>
          <w:rFonts w:ascii="Courier New" w:hAnsi="Courier New" w:cs="Courier New"/>
          <w:b/>
        </w:rPr>
        <w:t>Afectivo a partir de Abril.</w:t>
      </w:r>
    </w:p>
    <w:p w:rsidR="00935E7A" w:rsidRPr="00935E7A" w:rsidRDefault="00935E7A" w:rsidP="00935E7A">
      <w:pPr>
        <w:pStyle w:val="Prrafodelista"/>
        <w:rPr>
          <w:rFonts w:ascii="Courier New" w:hAnsi="Courier New" w:cs="Courier New"/>
        </w:rPr>
      </w:pPr>
    </w:p>
    <w:p w:rsidR="003154F2" w:rsidRPr="00935E7A" w:rsidRDefault="009B7671" w:rsidP="002F093B">
      <w:pPr>
        <w:pStyle w:val="Prrafodelista"/>
        <w:numPr>
          <w:ilvl w:val="0"/>
          <w:numId w:val="14"/>
        </w:numPr>
        <w:shd w:val="clear" w:color="auto" w:fill="FFFFFF"/>
        <w:suppressAutoHyphens w:val="0"/>
        <w:spacing w:after="0" w:line="240" w:lineRule="auto"/>
        <w:rPr>
          <w:rFonts w:ascii="Courier New" w:hAnsi="Courier New" w:cs="Courier New"/>
        </w:rPr>
      </w:pPr>
      <w:r w:rsidRPr="00935E7A">
        <w:rPr>
          <w:rFonts w:ascii="Courier New" w:hAnsi="Courier New" w:cs="Courier New"/>
        </w:rPr>
        <w:t>Definición de baja de barrera de entrada a IXP BUE. (continuación de extraordinaria de Febrero 2021).</w:t>
      </w:r>
      <w:r w:rsidR="00935E7A">
        <w:rPr>
          <w:rFonts w:ascii="Courier New" w:hAnsi="Courier New" w:cs="Courier New"/>
        </w:rPr>
        <w:t xml:space="preserve"> </w:t>
      </w:r>
    </w:p>
    <w:p w:rsidR="00935E7A" w:rsidRPr="00935E7A" w:rsidRDefault="00935E7A" w:rsidP="00935E7A">
      <w:pPr>
        <w:pStyle w:val="Prrafodelista"/>
        <w:rPr>
          <w:rFonts w:ascii="Courier New" w:hAnsi="Courier New" w:cs="Courier New"/>
        </w:rPr>
      </w:pPr>
    </w:p>
    <w:p w:rsidR="00935E7A" w:rsidRPr="0033217E" w:rsidRDefault="001A2ECA" w:rsidP="00935E7A">
      <w:pPr>
        <w:pStyle w:val="Prrafodelista"/>
        <w:shd w:val="clear" w:color="auto" w:fill="FFFFFF"/>
        <w:suppressAutoHyphens w:val="0"/>
        <w:spacing w:after="0" w:line="240" w:lineRule="auto"/>
        <w:rPr>
          <w:rFonts w:ascii="Courier New" w:hAnsi="Courier New" w:cs="Courier New"/>
          <w:b/>
        </w:rPr>
      </w:pPr>
      <w:r w:rsidRPr="0033217E">
        <w:rPr>
          <w:rFonts w:ascii="Courier New" w:hAnsi="Courier New" w:cs="Courier New"/>
          <w:b/>
        </w:rPr>
        <w:t>Crear categoría Nano</w:t>
      </w:r>
      <w:r w:rsidR="00967E1D" w:rsidRPr="0033217E">
        <w:rPr>
          <w:rFonts w:ascii="Courier New" w:hAnsi="Courier New" w:cs="Courier New"/>
          <w:b/>
        </w:rPr>
        <w:t xml:space="preserve"> que serían aquellos que entren con un puerto de 1Gbps. Se cobraría fondo de reserva de 500USD más 500USD </w:t>
      </w:r>
      <w:r w:rsidR="0033217E">
        <w:rPr>
          <w:rFonts w:ascii="Courier New" w:hAnsi="Courier New" w:cs="Courier New"/>
          <w:b/>
        </w:rPr>
        <w:t>de aporte inicial financiado en 5 cuotas de 200USD</w:t>
      </w:r>
      <w:r w:rsidR="00967E1D" w:rsidRPr="0033217E">
        <w:rPr>
          <w:rFonts w:ascii="Courier New" w:hAnsi="Courier New" w:cs="Courier New"/>
          <w:b/>
        </w:rPr>
        <w:t>. Los 1</w:t>
      </w:r>
      <w:r w:rsidR="0033217E">
        <w:rPr>
          <w:rFonts w:ascii="Courier New" w:hAnsi="Courier New" w:cs="Courier New"/>
          <w:b/>
        </w:rPr>
        <w:t>.</w:t>
      </w:r>
      <w:r w:rsidR="00967E1D" w:rsidRPr="0033217E">
        <w:rPr>
          <w:rFonts w:ascii="Courier New" w:hAnsi="Courier New" w:cs="Courier New"/>
          <w:b/>
        </w:rPr>
        <w:t xml:space="preserve">000USD adicionales se difieren a futuros </w:t>
      </w:r>
      <w:proofErr w:type="spellStart"/>
      <w:r w:rsidR="00967E1D" w:rsidRPr="0033217E">
        <w:rPr>
          <w:rFonts w:ascii="Courier New" w:hAnsi="Courier New" w:cs="Courier New"/>
          <w:b/>
        </w:rPr>
        <w:t>upgrades</w:t>
      </w:r>
      <w:proofErr w:type="spellEnd"/>
      <w:r w:rsidR="00967E1D" w:rsidRPr="0033217E">
        <w:rPr>
          <w:rFonts w:ascii="Courier New" w:hAnsi="Courier New" w:cs="Courier New"/>
          <w:b/>
        </w:rPr>
        <w:t>.</w:t>
      </w:r>
    </w:p>
    <w:p w:rsidR="00967E1D" w:rsidRPr="0033217E" w:rsidRDefault="00967E1D" w:rsidP="00935E7A">
      <w:pPr>
        <w:pStyle w:val="Prrafodelista"/>
        <w:shd w:val="clear" w:color="auto" w:fill="FFFFFF"/>
        <w:suppressAutoHyphens w:val="0"/>
        <w:spacing w:after="0" w:line="240" w:lineRule="auto"/>
        <w:rPr>
          <w:rFonts w:ascii="Courier New" w:hAnsi="Courier New" w:cs="Courier New"/>
          <w:b/>
        </w:rPr>
      </w:pPr>
    </w:p>
    <w:p w:rsidR="00967E1D" w:rsidRPr="0033217E" w:rsidRDefault="00967E1D" w:rsidP="00935E7A">
      <w:pPr>
        <w:pStyle w:val="Prrafodelista"/>
        <w:shd w:val="clear" w:color="auto" w:fill="FFFFFF"/>
        <w:suppressAutoHyphens w:val="0"/>
        <w:spacing w:after="0" w:line="240" w:lineRule="auto"/>
        <w:rPr>
          <w:rFonts w:ascii="Courier New" w:hAnsi="Courier New" w:cs="Courier New"/>
          <w:b/>
        </w:rPr>
      </w:pPr>
      <w:r w:rsidRPr="0033217E">
        <w:rPr>
          <w:rFonts w:ascii="Courier New" w:hAnsi="Courier New" w:cs="Courier New"/>
          <w:b/>
        </w:rPr>
        <w:t xml:space="preserve">Al </w:t>
      </w:r>
      <w:proofErr w:type="spellStart"/>
      <w:r w:rsidRPr="0033217E">
        <w:rPr>
          <w:rFonts w:ascii="Courier New" w:hAnsi="Courier New" w:cs="Courier New"/>
          <w:b/>
        </w:rPr>
        <w:t>upgradear</w:t>
      </w:r>
      <w:proofErr w:type="spellEnd"/>
      <w:r w:rsidRPr="0033217E">
        <w:rPr>
          <w:rFonts w:ascii="Courier New" w:hAnsi="Courier New" w:cs="Courier New"/>
          <w:b/>
        </w:rPr>
        <w:t xml:space="preserve"> a más de 1Gbps pasa a pagar los 1000USD que fueron diferidos inicialmente.</w:t>
      </w:r>
    </w:p>
    <w:p w:rsidR="00967E1D" w:rsidRPr="00935E7A" w:rsidRDefault="00967E1D" w:rsidP="00935E7A">
      <w:pPr>
        <w:pStyle w:val="Prrafodelista"/>
        <w:shd w:val="clear" w:color="auto" w:fill="FFFFFF"/>
        <w:suppressAutoHyphens w:val="0"/>
        <w:spacing w:after="0" w:line="240" w:lineRule="auto"/>
        <w:rPr>
          <w:rFonts w:ascii="Courier New" w:hAnsi="Courier New" w:cs="Courier New"/>
        </w:rPr>
      </w:pPr>
    </w:p>
    <w:p w:rsidR="002F093B" w:rsidRDefault="002F093B" w:rsidP="002F093B">
      <w:pPr>
        <w:pStyle w:val="Prrafodelista"/>
        <w:numPr>
          <w:ilvl w:val="0"/>
          <w:numId w:val="14"/>
        </w:numPr>
        <w:shd w:val="clear" w:color="auto" w:fill="FFFFFF"/>
        <w:suppressAutoHyphens w:val="0"/>
        <w:spacing w:after="0" w:line="240" w:lineRule="auto"/>
        <w:rPr>
          <w:rFonts w:ascii="Courier New" w:hAnsi="Courier New" w:cs="Courier New"/>
        </w:rPr>
      </w:pPr>
      <w:r w:rsidRPr="00935E7A">
        <w:rPr>
          <w:rFonts w:ascii="Courier New" w:hAnsi="Courier New" w:cs="Courier New"/>
        </w:rPr>
        <w:t>Plan de Inversiones anual.</w:t>
      </w:r>
      <w:r w:rsidR="00935E7A">
        <w:rPr>
          <w:rFonts w:ascii="Courier New" w:hAnsi="Courier New" w:cs="Courier New"/>
        </w:rPr>
        <w:t xml:space="preserve"> </w:t>
      </w:r>
    </w:p>
    <w:p w:rsidR="00734F0F" w:rsidRPr="00734F0F" w:rsidRDefault="00734F0F" w:rsidP="00734F0F">
      <w:pPr>
        <w:pStyle w:val="Prrafodelista"/>
        <w:shd w:val="clear" w:color="auto" w:fill="FFFFFF"/>
        <w:suppressAutoHyphens w:val="0"/>
        <w:spacing w:after="0" w:line="240" w:lineRule="auto"/>
        <w:rPr>
          <w:rFonts w:ascii="Courier New" w:hAnsi="Courier New" w:cs="Courier New"/>
          <w:b/>
        </w:rPr>
      </w:pPr>
      <w:r w:rsidRPr="00734F0F">
        <w:rPr>
          <w:rFonts w:ascii="Courier New" w:hAnsi="Courier New" w:cs="Courier New"/>
          <w:b/>
        </w:rPr>
        <w:t>Se pasó a la próxima reunión de IXP BUE de Abril</w:t>
      </w:r>
    </w:p>
    <w:p w:rsidR="002F093B" w:rsidRDefault="002F093B">
      <w:pPr>
        <w:pStyle w:val="Prrafodelista"/>
        <w:ind w:left="0"/>
        <w:rPr>
          <w:rFonts w:ascii="Courier New" w:hAnsi="Courier New" w:cs="Courier New"/>
          <w:b/>
        </w:rPr>
      </w:pPr>
    </w:p>
    <w:p w:rsidR="002F093B" w:rsidRDefault="002F093B">
      <w:pPr>
        <w:pStyle w:val="Prrafodelista"/>
        <w:ind w:left="0"/>
        <w:rPr>
          <w:rFonts w:ascii="Courier New" w:hAnsi="Courier New" w:cs="Courier New"/>
          <w:b/>
        </w:rPr>
      </w:pPr>
    </w:p>
    <w:p w:rsidR="00317214" w:rsidRPr="003154F2" w:rsidRDefault="00794534">
      <w:pPr>
        <w:pStyle w:val="Prrafodelista"/>
        <w:ind w:left="0"/>
        <w:rPr>
          <w:rFonts w:ascii="Courier New" w:hAnsi="Courier New" w:cs="Courier New"/>
          <w:b/>
          <w:u w:val="single"/>
        </w:rPr>
      </w:pPr>
      <w:r w:rsidRPr="003154F2">
        <w:rPr>
          <w:rFonts w:ascii="Courier New" w:hAnsi="Courier New" w:cs="Courier New"/>
          <w:b/>
          <w:u w:val="single"/>
        </w:rPr>
        <w:t>TEMAS</w:t>
      </w:r>
      <w:r w:rsidR="003154F2" w:rsidRPr="003154F2">
        <w:rPr>
          <w:rFonts w:ascii="Courier New" w:hAnsi="Courier New" w:cs="Courier New"/>
          <w:b/>
          <w:u w:val="single"/>
        </w:rPr>
        <w:t xml:space="preserve"> ORDINARIOS</w:t>
      </w:r>
      <w:r w:rsidR="002F093B" w:rsidRPr="003154F2">
        <w:rPr>
          <w:rFonts w:ascii="Courier New" w:hAnsi="Courier New" w:cs="Courier New"/>
          <w:b/>
          <w:u w:val="single"/>
        </w:rPr>
        <w:t>.</w:t>
      </w:r>
    </w:p>
    <w:p w:rsidR="00317214" w:rsidRPr="007114CB" w:rsidRDefault="00317214">
      <w:pPr>
        <w:pStyle w:val="Prrafodelista"/>
        <w:ind w:left="0"/>
        <w:rPr>
          <w:rFonts w:ascii="Arial" w:hAnsi="Arial" w:cs="Arial"/>
          <w:color w:val="auto"/>
        </w:rPr>
      </w:pPr>
    </w:p>
    <w:p w:rsidR="00D66221" w:rsidRPr="00AF293A" w:rsidRDefault="00D66221" w:rsidP="00D66221">
      <w:pPr>
        <w:pStyle w:val="Prrafodelista"/>
        <w:numPr>
          <w:ilvl w:val="0"/>
          <w:numId w:val="2"/>
        </w:numPr>
        <w:rPr>
          <w:rFonts w:ascii="Arial" w:hAnsi="Arial" w:cs="Arial"/>
          <w:color w:val="365F91" w:themeColor="accent1" w:themeShade="BF"/>
          <w:u w:val="single"/>
        </w:rPr>
      </w:pPr>
      <w:r w:rsidRPr="00AF293A">
        <w:rPr>
          <w:rFonts w:ascii="Arial" w:hAnsi="Arial" w:cs="Arial"/>
          <w:color w:val="365F91" w:themeColor="accent1" w:themeShade="BF"/>
          <w:u w:val="single"/>
        </w:rPr>
        <w:t xml:space="preserve">MIEMBROS: </w:t>
      </w:r>
    </w:p>
    <w:p w:rsidR="003154F2" w:rsidRPr="001A2ECA" w:rsidRDefault="00D66221" w:rsidP="001A2ECA">
      <w:pPr>
        <w:pStyle w:val="Prrafodelista"/>
        <w:numPr>
          <w:ilvl w:val="1"/>
          <w:numId w:val="2"/>
        </w:numPr>
        <w:rPr>
          <w:rFonts w:ascii="Arial" w:hAnsi="Arial" w:cs="Arial"/>
          <w:color w:val="auto"/>
        </w:rPr>
      </w:pPr>
      <w:r w:rsidRPr="007114CB">
        <w:rPr>
          <w:rFonts w:ascii="Arial" w:hAnsi="Arial" w:cs="Arial"/>
          <w:color w:val="auto"/>
        </w:rPr>
        <w:t>NUEVOS:</w:t>
      </w:r>
      <w:r w:rsidR="003154F2" w:rsidRPr="001A2ECA">
        <w:rPr>
          <w:rFonts w:ascii="Courier New" w:hAnsi="Courier New" w:cs="Courier New"/>
          <w:b/>
        </w:rPr>
        <w:t>:</w:t>
      </w:r>
    </w:p>
    <w:p w:rsidR="003154F2" w:rsidRPr="009B7671" w:rsidRDefault="003154F2" w:rsidP="00734F0F">
      <w:pPr>
        <w:numPr>
          <w:ilvl w:val="2"/>
          <w:numId w:val="2"/>
        </w:numPr>
        <w:shd w:val="clear" w:color="auto" w:fill="FFFFFF"/>
        <w:suppressAutoHyphens w:val="0"/>
        <w:spacing w:after="0" w:line="240" w:lineRule="auto"/>
        <w:rPr>
          <w:rFonts w:eastAsia="Times New Roman" w:cs="Calibri"/>
          <w:color w:val="222222"/>
          <w:lang w:val="es-AR" w:eastAsia="zh-CN"/>
        </w:rPr>
      </w:pPr>
      <w:r w:rsidRPr="00CE390E">
        <w:rPr>
          <w:rFonts w:eastAsia="Times New Roman" w:cs="Calibri"/>
          <w:color w:val="222222"/>
          <w:lang w:val="pt-BR" w:eastAsia="zh-CN"/>
        </w:rPr>
        <w:t xml:space="preserve">RESEARCH </w:t>
      </w:r>
      <w:proofErr w:type="gramStart"/>
      <w:r w:rsidRPr="00CE390E">
        <w:rPr>
          <w:rFonts w:eastAsia="Times New Roman" w:cs="Calibri"/>
          <w:color w:val="222222"/>
          <w:lang w:val="pt-BR" w:eastAsia="zh-CN"/>
        </w:rPr>
        <w:t>SRL</w:t>
      </w:r>
      <w:r w:rsidR="00613D41" w:rsidRPr="00CE390E">
        <w:rPr>
          <w:rFonts w:eastAsia="Times New Roman" w:cs="Calibri"/>
          <w:color w:val="222222"/>
          <w:lang w:val="pt-BR" w:eastAsia="zh-CN"/>
        </w:rPr>
        <w:t xml:space="preserve"> </w:t>
      </w:r>
      <w:r w:rsidR="00CE390E" w:rsidRPr="00CE390E">
        <w:rPr>
          <w:rFonts w:eastAsia="Times New Roman" w:cs="Calibri"/>
          <w:color w:val="222222"/>
          <w:lang w:val="pt-BR" w:eastAsia="zh-CN"/>
        </w:rPr>
        <w:t>.</w:t>
      </w:r>
      <w:proofErr w:type="gramEnd"/>
      <w:r w:rsidR="00CE390E" w:rsidRPr="00CE390E">
        <w:rPr>
          <w:rFonts w:eastAsia="Times New Roman" w:cs="Calibri"/>
          <w:b/>
          <w:color w:val="222222"/>
          <w:lang w:val="pt-BR" w:eastAsia="zh-CN"/>
        </w:rPr>
        <w:t xml:space="preserve">Se da OK. </w:t>
      </w:r>
      <w:r w:rsidR="00CE390E" w:rsidRPr="00CE390E">
        <w:rPr>
          <w:rFonts w:eastAsia="Times New Roman" w:cs="Calibri"/>
          <w:b/>
          <w:color w:val="222222"/>
          <w:lang w:val="es-AR" w:eastAsia="zh-CN"/>
        </w:rPr>
        <w:t xml:space="preserve">Se confirma que se mantienen en IXP Posadas. Se conversa la necesidad de que en caso que Posadas mejore su condición de costos, haya una vuelta completa la IXP POS en virtud que apoyar el modelo del </w:t>
      </w:r>
      <w:proofErr w:type="spellStart"/>
      <w:r w:rsidR="00CE390E" w:rsidRPr="00CE390E">
        <w:rPr>
          <w:rFonts w:eastAsia="Times New Roman" w:cs="Calibri"/>
          <w:b/>
          <w:color w:val="222222"/>
          <w:lang w:val="es-AR" w:eastAsia="zh-CN"/>
        </w:rPr>
        <w:t>IXPs</w:t>
      </w:r>
      <w:proofErr w:type="spellEnd"/>
      <w:r w:rsidR="00CE390E" w:rsidRPr="00CE390E">
        <w:rPr>
          <w:rFonts w:eastAsia="Times New Roman" w:cs="Calibri"/>
          <w:b/>
          <w:color w:val="222222"/>
          <w:lang w:val="es-AR" w:eastAsia="zh-CN"/>
        </w:rPr>
        <w:t xml:space="preserve"> regionales.</w:t>
      </w:r>
    </w:p>
    <w:p w:rsidR="003154F2" w:rsidRPr="00CE390E" w:rsidRDefault="003154F2" w:rsidP="00734F0F">
      <w:pPr>
        <w:numPr>
          <w:ilvl w:val="2"/>
          <w:numId w:val="2"/>
        </w:numPr>
        <w:shd w:val="clear" w:color="auto" w:fill="FFFFFF"/>
        <w:suppressAutoHyphens w:val="0"/>
        <w:spacing w:after="0" w:line="240" w:lineRule="auto"/>
        <w:rPr>
          <w:rFonts w:eastAsia="Times New Roman" w:cs="Calibri"/>
          <w:color w:val="222222"/>
          <w:lang w:val="es-AR" w:eastAsia="zh-CN"/>
        </w:rPr>
      </w:pPr>
      <w:r w:rsidRPr="009B7671">
        <w:rPr>
          <w:rFonts w:eastAsia="Times New Roman" w:cs="Calibri"/>
          <w:color w:val="222222"/>
          <w:lang w:val="en-US" w:eastAsia="zh-CN"/>
        </w:rPr>
        <w:t>TR TECHNICAL SERVICES INC (VALVE)</w:t>
      </w:r>
      <w:r w:rsidR="00CE390E">
        <w:rPr>
          <w:rFonts w:eastAsia="Times New Roman" w:cs="Calibri"/>
          <w:color w:val="222222"/>
          <w:lang w:val="en-US" w:eastAsia="zh-CN"/>
        </w:rPr>
        <w:t xml:space="preserve">. </w:t>
      </w:r>
      <w:r w:rsidR="00CE390E" w:rsidRPr="00CE390E">
        <w:rPr>
          <w:rFonts w:eastAsia="Times New Roman" w:cs="Calibri"/>
          <w:b/>
          <w:color w:val="222222"/>
          <w:lang w:val="es-AR" w:eastAsia="zh-CN"/>
        </w:rPr>
        <w:t>Se da OK. Se pide se le avise de la situación de Lumen.</w:t>
      </w:r>
    </w:p>
    <w:p w:rsidR="003154F2" w:rsidRPr="00CE390E" w:rsidRDefault="003154F2" w:rsidP="00734F0F">
      <w:pPr>
        <w:numPr>
          <w:ilvl w:val="2"/>
          <w:numId w:val="2"/>
        </w:numPr>
        <w:shd w:val="clear" w:color="auto" w:fill="FFFFFF"/>
        <w:suppressAutoHyphens w:val="0"/>
        <w:spacing w:after="0" w:line="240" w:lineRule="auto"/>
        <w:rPr>
          <w:rFonts w:eastAsia="Times New Roman" w:cs="Calibri"/>
          <w:b/>
          <w:color w:val="222222"/>
          <w:lang w:val="es-AR" w:eastAsia="zh-CN"/>
        </w:rPr>
      </w:pPr>
      <w:r w:rsidRPr="00CE390E">
        <w:rPr>
          <w:rFonts w:eastAsia="Times New Roman" w:cs="Calibri"/>
          <w:color w:val="222222"/>
          <w:lang w:val="pt-BR" w:eastAsia="zh-CN"/>
        </w:rPr>
        <w:t>TECNET ARGENTINA S.A</w:t>
      </w:r>
      <w:r w:rsidRPr="00CE390E">
        <w:rPr>
          <w:rFonts w:eastAsia="Times New Roman" w:cs="Calibri"/>
          <w:b/>
          <w:color w:val="222222"/>
          <w:lang w:val="pt-BR" w:eastAsia="zh-CN"/>
        </w:rPr>
        <w:t>.</w:t>
      </w:r>
      <w:r w:rsidR="00CE390E" w:rsidRPr="00CE390E">
        <w:rPr>
          <w:rFonts w:eastAsia="Times New Roman" w:cs="Calibri"/>
          <w:b/>
          <w:color w:val="222222"/>
          <w:lang w:val="pt-BR" w:eastAsia="zh-CN"/>
        </w:rPr>
        <w:t xml:space="preserve"> Se da OK. </w:t>
      </w:r>
      <w:r w:rsidR="00CE390E" w:rsidRPr="00CE390E">
        <w:rPr>
          <w:rFonts w:eastAsia="Times New Roman" w:cs="Calibri"/>
          <w:b/>
          <w:color w:val="222222"/>
          <w:lang w:val="es-AR" w:eastAsia="zh-CN"/>
        </w:rPr>
        <w:t xml:space="preserve">Se explica que es para una operación en Buenos Aires. </w:t>
      </w:r>
    </w:p>
    <w:p w:rsidR="00306C7F" w:rsidRPr="00306C7F" w:rsidRDefault="003154F2" w:rsidP="00734F0F">
      <w:pPr>
        <w:pStyle w:val="Prrafodelista"/>
        <w:numPr>
          <w:ilvl w:val="2"/>
          <w:numId w:val="2"/>
        </w:numPr>
        <w:rPr>
          <w:rFonts w:ascii="Arial" w:hAnsi="Arial" w:cs="Arial"/>
          <w:color w:val="auto"/>
        </w:rPr>
      </w:pPr>
      <w:r>
        <w:rPr>
          <w:rFonts w:eastAsia="Times New Roman" w:cs="Calibri"/>
          <w:color w:val="222222"/>
          <w:lang w:val="es-AR" w:eastAsia="zh-CN"/>
        </w:rPr>
        <w:t>FULLNET SOLUCIONES  S.A</w:t>
      </w:r>
      <w:r w:rsidR="00CE390E">
        <w:rPr>
          <w:rFonts w:eastAsia="Times New Roman" w:cs="Calibri"/>
          <w:color w:val="222222"/>
          <w:lang w:val="es-AR" w:eastAsia="zh-CN"/>
        </w:rPr>
        <w:t xml:space="preserve">. </w:t>
      </w:r>
      <w:r w:rsidR="00CE390E" w:rsidRPr="00CE390E">
        <w:rPr>
          <w:rFonts w:eastAsia="Times New Roman" w:cs="Calibri"/>
          <w:b/>
          <w:color w:val="222222"/>
          <w:lang w:val="es-AR" w:eastAsia="zh-CN"/>
        </w:rPr>
        <w:t>Se da OK.</w:t>
      </w:r>
    </w:p>
    <w:p w:rsidR="00F71C0E" w:rsidRDefault="00F71C0E" w:rsidP="00306C7F">
      <w:pPr>
        <w:pStyle w:val="Prrafodelista"/>
        <w:ind w:left="1080"/>
        <w:rPr>
          <w:rFonts w:ascii="Arial" w:hAnsi="Arial" w:cs="Arial"/>
          <w:color w:val="auto"/>
        </w:rPr>
      </w:pPr>
    </w:p>
    <w:p w:rsidR="00306C7F" w:rsidRDefault="00D66221" w:rsidP="00306C7F">
      <w:pPr>
        <w:pStyle w:val="Prrafodelista"/>
        <w:numPr>
          <w:ilvl w:val="1"/>
          <w:numId w:val="2"/>
        </w:numPr>
        <w:rPr>
          <w:rFonts w:ascii="Arial" w:hAnsi="Arial" w:cs="Arial"/>
          <w:color w:val="auto"/>
        </w:rPr>
      </w:pPr>
      <w:r w:rsidRPr="007B548C">
        <w:rPr>
          <w:rFonts w:ascii="Arial" w:hAnsi="Arial" w:cs="Arial"/>
          <w:color w:val="auto"/>
        </w:rPr>
        <w:t>BAJAS</w:t>
      </w:r>
      <w:r w:rsidR="00036994" w:rsidRPr="007B548C">
        <w:rPr>
          <w:rFonts w:ascii="Arial" w:hAnsi="Arial" w:cs="Arial"/>
          <w:color w:val="auto"/>
        </w:rPr>
        <w:t>.</w:t>
      </w:r>
      <w:r w:rsidR="00CE390E">
        <w:rPr>
          <w:rFonts w:ascii="Arial" w:hAnsi="Arial" w:cs="Arial"/>
          <w:color w:val="auto"/>
        </w:rPr>
        <w:t xml:space="preserve"> </w:t>
      </w:r>
      <w:r w:rsidR="00CE390E" w:rsidRPr="00CE390E">
        <w:rPr>
          <w:rFonts w:ascii="Arial" w:hAnsi="Arial" w:cs="Arial"/>
          <w:b/>
          <w:color w:val="auto"/>
        </w:rPr>
        <w:t>Sin novedad</w:t>
      </w:r>
      <w:r w:rsidR="00CE390E">
        <w:rPr>
          <w:rFonts w:ascii="Arial" w:hAnsi="Arial" w:cs="Arial"/>
          <w:b/>
          <w:color w:val="auto"/>
        </w:rPr>
        <w:t>.</w:t>
      </w:r>
    </w:p>
    <w:p w:rsidR="00483FAE" w:rsidRPr="007B548C" w:rsidRDefault="00483FAE" w:rsidP="00483FAE">
      <w:pPr>
        <w:pStyle w:val="Prrafodelista"/>
        <w:ind w:left="1080"/>
        <w:rPr>
          <w:rFonts w:ascii="Arial" w:hAnsi="Arial" w:cs="Arial"/>
          <w:color w:val="auto"/>
        </w:rPr>
      </w:pPr>
    </w:p>
    <w:p w:rsidR="00D66221" w:rsidRDefault="00D66221" w:rsidP="00D66221">
      <w:pPr>
        <w:pStyle w:val="Prrafodelista"/>
        <w:numPr>
          <w:ilvl w:val="1"/>
          <w:numId w:val="2"/>
        </w:numPr>
        <w:rPr>
          <w:rFonts w:ascii="Arial" w:hAnsi="Arial" w:cs="Arial"/>
          <w:color w:val="auto"/>
        </w:rPr>
      </w:pPr>
      <w:r>
        <w:rPr>
          <w:rFonts w:ascii="Arial" w:hAnsi="Arial" w:cs="Arial"/>
          <w:color w:val="auto"/>
        </w:rPr>
        <w:t>M</w:t>
      </w:r>
      <w:r w:rsidRPr="007114CB">
        <w:rPr>
          <w:rFonts w:ascii="Arial" w:hAnsi="Arial" w:cs="Arial"/>
          <w:color w:val="auto"/>
        </w:rPr>
        <w:t>ODIFICACIONES.</w:t>
      </w:r>
      <w:r w:rsidR="00114461">
        <w:rPr>
          <w:rFonts w:ascii="Arial" w:hAnsi="Arial" w:cs="Arial"/>
          <w:color w:val="auto"/>
        </w:rPr>
        <w:t xml:space="preserve"> </w:t>
      </w:r>
      <w:r w:rsidR="00CE390E" w:rsidRPr="00CE390E">
        <w:rPr>
          <w:rFonts w:ascii="Arial" w:hAnsi="Arial" w:cs="Arial"/>
          <w:b/>
          <w:color w:val="auto"/>
        </w:rPr>
        <w:t>Sin novedad</w:t>
      </w:r>
      <w:r w:rsidR="00CE390E">
        <w:rPr>
          <w:rFonts w:ascii="Arial" w:hAnsi="Arial" w:cs="Arial"/>
          <w:b/>
          <w:color w:val="auto"/>
        </w:rPr>
        <w:t>.</w:t>
      </w:r>
    </w:p>
    <w:p w:rsidR="00306C7F" w:rsidRPr="00046A3D" w:rsidRDefault="00306C7F" w:rsidP="00306C7F">
      <w:pPr>
        <w:pStyle w:val="Prrafodelista"/>
        <w:ind w:left="1080"/>
        <w:rPr>
          <w:rFonts w:ascii="Arial" w:hAnsi="Arial" w:cs="Arial"/>
          <w:b/>
          <w:color w:val="auto"/>
          <w:lang w:val="es-AR"/>
        </w:rPr>
      </w:pPr>
    </w:p>
    <w:p w:rsidR="00D66221" w:rsidRPr="007114CB" w:rsidRDefault="00D66221" w:rsidP="00D66221">
      <w:pPr>
        <w:pStyle w:val="Prrafodelista"/>
        <w:numPr>
          <w:ilvl w:val="1"/>
          <w:numId w:val="2"/>
        </w:numPr>
        <w:rPr>
          <w:rFonts w:ascii="Arial" w:hAnsi="Arial" w:cs="Arial"/>
          <w:color w:val="auto"/>
        </w:rPr>
      </w:pPr>
      <w:r w:rsidRPr="007114CB">
        <w:rPr>
          <w:rFonts w:ascii="Arial" w:hAnsi="Arial" w:cs="Arial"/>
          <w:color w:val="auto"/>
        </w:rPr>
        <w:t>Otros.</w:t>
      </w:r>
      <w:r w:rsidR="00CE390E">
        <w:rPr>
          <w:rFonts w:ascii="Arial" w:hAnsi="Arial" w:cs="Arial"/>
          <w:color w:val="auto"/>
        </w:rPr>
        <w:t xml:space="preserve"> </w:t>
      </w:r>
      <w:r w:rsidR="00CE390E" w:rsidRPr="00CE390E">
        <w:rPr>
          <w:rFonts w:ascii="Arial" w:hAnsi="Arial" w:cs="Arial"/>
          <w:b/>
          <w:color w:val="auto"/>
        </w:rPr>
        <w:t>Sin novedad</w:t>
      </w:r>
      <w:r w:rsidR="00CE390E">
        <w:rPr>
          <w:rFonts w:ascii="Arial" w:hAnsi="Arial" w:cs="Arial"/>
          <w:b/>
          <w:color w:val="auto"/>
        </w:rPr>
        <w:t>.</w:t>
      </w:r>
    </w:p>
    <w:p w:rsidR="007507F6" w:rsidRPr="00615806" w:rsidRDefault="007507F6" w:rsidP="007507F6">
      <w:pPr>
        <w:pStyle w:val="Prrafodelista"/>
        <w:ind w:left="360"/>
        <w:rPr>
          <w:rFonts w:ascii="Arial" w:hAnsi="Arial" w:cs="Arial"/>
          <w:color w:val="365F91" w:themeColor="accent1" w:themeShade="BF"/>
          <w:u w:val="single"/>
          <w:lang w:val="es-AR"/>
        </w:rPr>
      </w:pPr>
    </w:p>
    <w:p w:rsidR="00D66221" w:rsidRPr="00AF293A" w:rsidRDefault="00D66221" w:rsidP="00D66221">
      <w:pPr>
        <w:pStyle w:val="Prrafodelista"/>
        <w:numPr>
          <w:ilvl w:val="0"/>
          <w:numId w:val="2"/>
        </w:numPr>
        <w:rPr>
          <w:rFonts w:ascii="Arial" w:hAnsi="Arial" w:cs="Arial"/>
          <w:color w:val="365F91" w:themeColor="accent1" w:themeShade="BF"/>
          <w:u w:val="single"/>
        </w:rPr>
      </w:pPr>
      <w:r w:rsidRPr="00AF293A">
        <w:rPr>
          <w:rFonts w:ascii="Arial" w:hAnsi="Arial" w:cs="Arial"/>
          <w:color w:val="365F91" w:themeColor="accent1" w:themeShade="BF"/>
          <w:u w:val="single"/>
        </w:rPr>
        <w:t>ADMINISTRACIÓN:</w:t>
      </w:r>
    </w:p>
    <w:p w:rsidR="00D66221" w:rsidRPr="007045BC" w:rsidRDefault="00D66221" w:rsidP="00E61119">
      <w:pPr>
        <w:pStyle w:val="Prrafodelista"/>
        <w:numPr>
          <w:ilvl w:val="1"/>
          <w:numId w:val="2"/>
        </w:numPr>
        <w:rPr>
          <w:rFonts w:ascii="Arial" w:hAnsi="Arial" w:cs="Arial"/>
          <w:color w:val="auto"/>
        </w:rPr>
      </w:pPr>
      <w:r w:rsidRPr="007114CB">
        <w:rPr>
          <w:rFonts w:ascii="Arial" w:hAnsi="Arial" w:cs="Arial"/>
          <w:color w:val="auto"/>
        </w:rPr>
        <w:t>Caja</w:t>
      </w:r>
      <w:r w:rsidRPr="00046A3D">
        <w:rPr>
          <w:rFonts w:ascii="Arial" w:hAnsi="Arial" w:cs="Arial"/>
          <w:b/>
          <w:color w:val="auto"/>
        </w:rPr>
        <w:t>:</w:t>
      </w:r>
      <w:r w:rsidR="007045BC" w:rsidRPr="00046A3D">
        <w:rPr>
          <w:rFonts w:ascii="Arial" w:hAnsi="Arial" w:cs="Arial"/>
          <w:b/>
          <w:color w:val="auto"/>
        </w:rPr>
        <w:t xml:space="preserve"> </w:t>
      </w:r>
      <w:r w:rsidR="00CE390E">
        <w:rPr>
          <w:rFonts w:ascii="Arial" w:hAnsi="Arial" w:cs="Arial"/>
          <w:b/>
          <w:color w:val="auto"/>
        </w:rPr>
        <w:t>No tratado.</w:t>
      </w:r>
    </w:p>
    <w:p w:rsidR="00D66221" w:rsidRPr="00BF60B9" w:rsidRDefault="00D66221" w:rsidP="00CA41D5">
      <w:pPr>
        <w:pStyle w:val="Prrafodelista"/>
        <w:numPr>
          <w:ilvl w:val="1"/>
          <w:numId w:val="2"/>
        </w:numPr>
        <w:rPr>
          <w:rFonts w:ascii="Arial" w:hAnsi="Arial" w:cs="Arial"/>
          <w:b/>
          <w:color w:val="auto"/>
        </w:rPr>
      </w:pPr>
      <w:r w:rsidRPr="007114CB">
        <w:rPr>
          <w:rFonts w:ascii="Arial" w:hAnsi="Arial" w:cs="Arial"/>
          <w:color w:val="auto"/>
        </w:rPr>
        <w:t>Fondo de Reserva:</w:t>
      </w:r>
      <w:r w:rsidR="00CA41D5">
        <w:rPr>
          <w:rFonts w:ascii="Arial" w:hAnsi="Arial" w:cs="Arial"/>
          <w:b/>
          <w:color w:val="auto"/>
        </w:rPr>
        <w:t xml:space="preserve"> </w:t>
      </w:r>
      <w:r w:rsidR="00274687">
        <w:rPr>
          <w:rFonts w:ascii="Arial" w:hAnsi="Arial" w:cs="Arial"/>
          <w:b/>
          <w:color w:val="auto"/>
        </w:rPr>
        <w:t xml:space="preserve"> </w:t>
      </w:r>
      <w:r w:rsidR="00B66540">
        <w:rPr>
          <w:rFonts w:ascii="Arial" w:hAnsi="Arial" w:cs="Arial"/>
          <w:b/>
          <w:color w:val="auto"/>
        </w:rPr>
        <w:t>K</w:t>
      </w:r>
      <w:r w:rsidR="00CA41D5" w:rsidRPr="00CA41D5">
        <w:rPr>
          <w:rFonts w:ascii="Arial" w:hAnsi="Arial" w:cs="Arial"/>
          <w:b/>
          <w:color w:val="auto"/>
        </w:rPr>
        <w:t>$</w:t>
      </w:r>
      <w:r w:rsidR="008F4595">
        <w:rPr>
          <w:rFonts w:ascii="Arial" w:hAnsi="Arial" w:cs="Arial"/>
          <w:b/>
          <w:color w:val="auto"/>
        </w:rPr>
        <w:t xml:space="preserve">      </w:t>
      </w:r>
      <w:r w:rsidRPr="00BF60B9">
        <w:rPr>
          <w:rFonts w:ascii="Arial" w:hAnsi="Arial" w:cs="Arial"/>
          <w:b/>
          <w:color w:val="auto"/>
        </w:rPr>
        <w:t>USD</w:t>
      </w:r>
      <w:r w:rsidR="004C35D3">
        <w:rPr>
          <w:rFonts w:ascii="Arial" w:hAnsi="Arial" w:cs="Arial"/>
          <w:b/>
          <w:color w:val="auto"/>
        </w:rPr>
        <w:t>130.421</w:t>
      </w:r>
      <w:r w:rsidRPr="00BF60B9">
        <w:rPr>
          <w:rFonts w:ascii="Arial" w:hAnsi="Arial" w:cs="Arial"/>
          <w:b/>
          <w:color w:val="auto"/>
        </w:rPr>
        <w:t xml:space="preserve"> </w:t>
      </w:r>
    </w:p>
    <w:p w:rsidR="00D66221" w:rsidRPr="007114CB" w:rsidRDefault="00D66221" w:rsidP="00D66221">
      <w:pPr>
        <w:pStyle w:val="Prrafodelista"/>
        <w:numPr>
          <w:ilvl w:val="1"/>
          <w:numId w:val="2"/>
        </w:numPr>
        <w:rPr>
          <w:rFonts w:ascii="Arial" w:hAnsi="Arial" w:cs="Arial"/>
          <w:color w:val="auto"/>
        </w:rPr>
      </w:pPr>
      <w:r w:rsidRPr="007114CB">
        <w:rPr>
          <w:rFonts w:ascii="Arial" w:hAnsi="Arial" w:cs="Arial"/>
          <w:color w:val="auto"/>
        </w:rPr>
        <w:t>Cobranzas / Deuda.</w:t>
      </w:r>
    </w:p>
    <w:p w:rsidR="00D66221" w:rsidRPr="007114CB" w:rsidRDefault="00D66221" w:rsidP="00E61119">
      <w:pPr>
        <w:pStyle w:val="Prrafodelista"/>
        <w:numPr>
          <w:ilvl w:val="2"/>
          <w:numId w:val="2"/>
        </w:numPr>
        <w:rPr>
          <w:rFonts w:ascii="Arial" w:hAnsi="Arial" w:cs="Arial"/>
          <w:color w:val="auto"/>
        </w:rPr>
      </w:pPr>
      <w:r w:rsidRPr="007114CB">
        <w:rPr>
          <w:rFonts w:ascii="Arial" w:hAnsi="Arial" w:cs="Arial"/>
          <w:color w:val="auto"/>
        </w:rPr>
        <w:t>Por cobrar (vencida).</w:t>
      </w:r>
      <w:r w:rsidR="0053494A">
        <w:rPr>
          <w:rFonts w:ascii="Arial" w:hAnsi="Arial" w:cs="Arial"/>
          <w:color w:val="auto"/>
        </w:rPr>
        <w:t xml:space="preserve"> </w:t>
      </w:r>
      <w:r w:rsidRPr="00BF60B9">
        <w:rPr>
          <w:rFonts w:ascii="Arial" w:hAnsi="Arial" w:cs="Arial"/>
          <w:b/>
          <w:color w:val="auto"/>
        </w:rPr>
        <w:t>K$</w:t>
      </w:r>
      <w:r w:rsidR="00CE390E">
        <w:rPr>
          <w:rFonts w:ascii="Arial" w:hAnsi="Arial" w:cs="Arial"/>
          <w:b/>
          <w:color w:val="auto"/>
        </w:rPr>
        <w:t xml:space="preserve"> </w:t>
      </w:r>
      <w:r w:rsidR="00CE390E">
        <w:rPr>
          <w:rFonts w:ascii="Arial" w:hAnsi="Arial" w:cs="Arial"/>
          <w:b/>
          <w:color w:val="auto"/>
        </w:rPr>
        <w:t>No tratado.</w:t>
      </w:r>
    </w:p>
    <w:p w:rsidR="00F54500" w:rsidRDefault="00D66221" w:rsidP="00B66540">
      <w:pPr>
        <w:pStyle w:val="Prrafodelista"/>
        <w:numPr>
          <w:ilvl w:val="2"/>
          <w:numId w:val="2"/>
        </w:numPr>
        <w:rPr>
          <w:rFonts w:ascii="Arial" w:hAnsi="Arial" w:cs="Arial"/>
          <w:color w:val="auto"/>
        </w:rPr>
      </w:pPr>
      <w:r w:rsidRPr="007114CB">
        <w:rPr>
          <w:rFonts w:ascii="Arial" w:hAnsi="Arial" w:cs="Arial"/>
          <w:color w:val="auto"/>
        </w:rPr>
        <w:t>Casos a resaltar</w:t>
      </w:r>
      <w:r w:rsidR="00301ED9">
        <w:rPr>
          <w:rFonts w:ascii="Arial" w:hAnsi="Arial" w:cs="Arial"/>
          <w:color w:val="auto"/>
        </w:rPr>
        <w:t>:</w:t>
      </w:r>
      <w:r w:rsidR="00CE390E" w:rsidRPr="00CE390E">
        <w:rPr>
          <w:rFonts w:ascii="Arial" w:hAnsi="Arial" w:cs="Arial"/>
          <w:b/>
          <w:color w:val="auto"/>
        </w:rPr>
        <w:t xml:space="preserve"> </w:t>
      </w:r>
      <w:r w:rsidR="00CE390E">
        <w:rPr>
          <w:rFonts w:ascii="Arial" w:hAnsi="Arial" w:cs="Arial"/>
          <w:b/>
          <w:color w:val="auto"/>
        </w:rPr>
        <w:t>No tratado.</w:t>
      </w:r>
    </w:p>
    <w:p w:rsidR="006E59BD" w:rsidRDefault="00D66221" w:rsidP="006E59BD">
      <w:pPr>
        <w:pStyle w:val="Prrafodelista"/>
        <w:numPr>
          <w:ilvl w:val="2"/>
          <w:numId w:val="2"/>
        </w:numPr>
        <w:rPr>
          <w:rFonts w:ascii="Arial" w:hAnsi="Arial" w:cs="Arial"/>
          <w:color w:val="auto"/>
        </w:rPr>
      </w:pPr>
      <w:r w:rsidRPr="007114CB">
        <w:rPr>
          <w:rFonts w:ascii="Arial" w:hAnsi="Arial" w:cs="Arial"/>
          <w:color w:val="auto"/>
        </w:rPr>
        <w:t>Deudores reunión pasada:</w:t>
      </w:r>
      <w:r w:rsidR="00CE390E" w:rsidRPr="00CE390E">
        <w:rPr>
          <w:rFonts w:ascii="Arial" w:hAnsi="Arial" w:cs="Arial"/>
          <w:b/>
          <w:color w:val="auto"/>
        </w:rPr>
        <w:t xml:space="preserve"> </w:t>
      </w:r>
      <w:r w:rsidR="00CE390E">
        <w:rPr>
          <w:rFonts w:ascii="Arial" w:hAnsi="Arial" w:cs="Arial"/>
          <w:b/>
          <w:color w:val="auto"/>
        </w:rPr>
        <w:t>No tratado.</w:t>
      </w:r>
    </w:p>
    <w:p w:rsidR="006E59BD" w:rsidRDefault="006E59BD" w:rsidP="006E59BD">
      <w:pPr>
        <w:pStyle w:val="Prrafodelista"/>
        <w:ind w:left="360"/>
        <w:rPr>
          <w:rFonts w:ascii="Arial" w:hAnsi="Arial" w:cs="Arial"/>
          <w:color w:val="auto"/>
        </w:rPr>
      </w:pPr>
    </w:p>
    <w:p w:rsidR="00D66221" w:rsidRPr="006E59BD" w:rsidRDefault="00D66221" w:rsidP="006E59BD">
      <w:pPr>
        <w:pStyle w:val="Prrafodelista"/>
        <w:numPr>
          <w:ilvl w:val="0"/>
          <w:numId w:val="2"/>
        </w:numPr>
        <w:rPr>
          <w:rFonts w:ascii="Arial" w:hAnsi="Arial" w:cs="Arial"/>
          <w:color w:val="auto"/>
        </w:rPr>
      </w:pPr>
      <w:r w:rsidRPr="006E59BD">
        <w:rPr>
          <w:rFonts w:ascii="Arial" w:hAnsi="Arial" w:cs="Arial"/>
          <w:color w:val="365F91" w:themeColor="accent1" w:themeShade="BF"/>
          <w:u w:val="single"/>
        </w:rPr>
        <w:t>INFRAESTRUCTURA:</w:t>
      </w:r>
    </w:p>
    <w:p w:rsidR="00D66221" w:rsidRPr="007114CB" w:rsidRDefault="00D66221" w:rsidP="00565734">
      <w:pPr>
        <w:pStyle w:val="Prrafodelista"/>
        <w:numPr>
          <w:ilvl w:val="1"/>
          <w:numId w:val="7"/>
        </w:numPr>
        <w:rPr>
          <w:rFonts w:ascii="Arial" w:hAnsi="Arial" w:cs="Arial"/>
          <w:color w:val="auto"/>
        </w:rPr>
      </w:pPr>
      <w:proofErr w:type="spellStart"/>
      <w:r w:rsidRPr="007114CB">
        <w:rPr>
          <w:rFonts w:ascii="Arial" w:hAnsi="Arial" w:cs="Arial"/>
          <w:color w:val="auto"/>
        </w:rPr>
        <w:t>Networking</w:t>
      </w:r>
      <w:proofErr w:type="spellEnd"/>
      <w:r w:rsidRPr="007114CB">
        <w:rPr>
          <w:rFonts w:ascii="Arial" w:hAnsi="Arial" w:cs="Arial"/>
          <w:color w:val="auto"/>
        </w:rPr>
        <w:t xml:space="preserve"> </w:t>
      </w:r>
    </w:p>
    <w:p w:rsidR="00615806" w:rsidRDefault="00160EB5" w:rsidP="00565734">
      <w:pPr>
        <w:pStyle w:val="Prrafodelista"/>
        <w:numPr>
          <w:ilvl w:val="2"/>
          <w:numId w:val="7"/>
        </w:numPr>
        <w:rPr>
          <w:rFonts w:ascii="Arial" w:hAnsi="Arial" w:cs="Arial"/>
          <w:color w:val="000000" w:themeColor="text1"/>
        </w:rPr>
      </w:pPr>
      <w:r>
        <w:rPr>
          <w:rFonts w:ascii="Arial" w:hAnsi="Arial" w:cs="Arial"/>
          <w:color w:val="000000" w:themeColor="text1"/>
        </w:rPr>
        <w:t>C</w:t>
      </w:r>
      <w:r w:rsidR="00615806" w:rsidRPr="00615806">
        <w:rPr>
          <w:rFonts w:ascii="Arial" w:hAnsi="Arial" w:cs="Arial"/>
          <w:color w:val="000000" w:themeColor="text1"/>
        </w:rPr>
        <w:t>ompra de 48 SFP de 10</w:t>
      </w:r>
      <w:r w:rsidR="00C063EF">
        <w:rPr>
          <w:rFonts w:ascii="Arial" w:hAnsi="Arial" w:cs="Arial"/>
          <w:color w:val="000000" w:themeColor="text1"/>
        </w:rPr>
        <w:t>G</w:t>
      </w:r>
      <w:r w:rsidR="00615806" w:rsidRPr="00615806">
        <w:rPr>
          <w:rFonts w:ascii="Arial" w:hAnsi="Arial" w:cs="Arial"/>
          <w:color w:val="000000" w:themeColor="text1"/>
        </w:rPr>
        <w:t>-LR</w:t>
      </w:r>
      <w:r w:rsidR="00103483">
        <w:rPr>
          <w:rFonts w:ascii="Arial" w:hAnsi="Arial" w:cs="Arial"/>
          <w:color w:val="000000" w:themeColor="text1"/>
        </w:rPr>
        <w:t xml:space="preserve">: </w:t>
      </w:r>
      <w:r w:rsidR="00103483" w:rsidRPr="00103483">
        <w:rPr>
          <w:rFonts w:ascii="Arial" w:hAnsi="Arial" w:cs="Arial"/>
          <w:b/>
          <w:color w:val="000000" w:themeColor="text1"/>
        </w:rPr>
        <w:t>Status.</w:t>
      </w:r>
      <w:r w:rsidR="00CE390E">
        <w:rPr>
          <w:rFonts w:ascii="Arial" w:hAnsi="Arial" w:cs="Arial"/>
          <w:b/>
          <w:color w:val="000000" w:themeColor="text1"/>
        </w:rPr>
        <w:t xml:space="preserve"> </w:t>
      </w:r>
      <w:r w:rsidR="00CE390E">
        <w:rPr>
          <w:rFonts w:ascii="Arial" w:hAnsi="Arial" w:cs="Arial"/>
          <w:b/>
          <w:color w:val="auto"/>
        </w:rPr>
        <w:t>No tratado.</w:t>
      </w:r>
      <w:r w:rsidR="0073690F">
        <w:rPr>
          <w:rFonts w:ascii="Arial" w:hAnsi="Arial" w:cs="Arial"/>
          <w:b/>
          <w:color w:val="000000" w:themeColor="text1"/>
        </w:rPr>
        <w:t xml:space="preserve"> </w:t>
      </w:r>
    </w:p>
    <w:p w:rsidR="0073690F" w:rsidRDefault="00317214" w:rsidP="00565734">
      <w:pPr>
        <w:pStyle w:val="Prrafodelista"/>
        <w:numPr>
          <w:ilvl w:val="2"/>
          <w:numId w:val="7"/>
        </w:numPr>
        <w:rPr>
          <w:rFonts w:ascii="Arial" w:hAnsi="Arial" w:cs="Arial"/>
          <w:b/>
          <w:color w:val="000000" w:themeColor="text1"/>
        </w:rPr>
      </w:pPr>
      <w:r>
        <w:rPr>
          <w:rFonts w:ascii="Arial" w:hAnsi="Arial" w:cs="Arial"/>
          <w:color w:val="000000" w:themeColor="text1"/>
        </w:rPr>
        <w:t xml:space="preserve">Instalación nuevo </w:t>
      </w:r>
      <w:proofErr w:type="spellStart"/>
      <w:r>
        <w:rPr>
          <w:rFonts w:ascii="Arial" w:hAnsi="Arial" w:cs="Arial"/>
          <w:color w:val="000000" w:themeColor="text1"/>
        </w:rPr>
        <w:t>s</w:t>
      </w:r>
      <w:r w:rsidR="004B6060" w:rsidRPr="00160EB5">
        <w:rPr>
          <w:rFonts w:ascii="Arial" w:hAnsi="Arial" w:cs="Arial"/>
          <w:color w:val="000000" w:themeColor="text1"/>
        </w:rPr>
        <w:t>witch</w:t>
      </w:r>
      <w:proofErr w:type="spellEnd"/>
      <w:r w:rsidR="004B6060" w:rsidRPr="00160EB5">
        <w:rPr>
          <w:rFonts w:ascii="Arial" w:hAnsi="Arial" w:cs="Arial"/>
          <w:color w:val="000000" w:themeColor="text1"/>
        </w:rPr>
        <w:t>.</w:t>
      </w:r>
      <w:r w:rsidR="00160EB5">
        <w:rPr>
          <w:rFonts w:ascii="Arial" w:hAnsi="Arial" w:cs="Arial"/>
          <w:b/>
          <w:color w:val="000000" w:themeColor="text1"/>
        </w:rPr>
        <w:t xml:space="preserve"> Status</w:t>
      </w:r>
      <w:r w:rsidR="00AF57DC">
        <w:rPr>
          <w:rFonts w:ascii="Arial" w:hAnsi="Arial" w:cs="Arial"/>
          <w:b/>
          <w:color w:val="000000" w:themeColor="text1"/>
        </w:rPr>
        <w:t>.</w:t>
      </w:r>
      <w:r w:rsidR="0073690F">
        <w:rPr>
          <w:rFonts w:ascii="Arial" w:hAnsi="Arial" w:cs="Arial"/>
          <w:b/>
          <w:color w:val="000000" w:themeColor="text1"/>
        </w:rPr>
        <w:t xml:space="preserve"> </w:t>
      </w:r>
      <w:r w:rsidR="00CE390E">
        <w:rPr>
          <w:rFonts w:ascii="Arial" w:hAnsi="Arial" w:cs="Arial"/>
          <w:b/>
          <w:color w:val="auto"/>
        </w:rPr>
        <w:t>No tratado.</w:t>
      </w:r>
    </w:p>
    <w:p w:rsidR="00065140" w:rsidRDefault="0073690F" w:rsidP="00565734">
      <w:pPr>
        <w:pStyle w:val="Prrafodelista"/>
        <w:numPr>
          <w:ilvl w:val="2"/>
          <w:numId w:val="7"/>
        </w:numPr>
        <w:rPr>
          <w:rFonts w:ascii="Arial" w:hAnsi="Arial" w:cs="Arial"/>
          <w:b/>
          <w:color w:val="000000" w:themeColor="text1"/>
        </w:rPr>
      </w:pPr>
      <w:r>
        <w:rPr>
          <w:rFonts w:ascii="Arial" w:hAnsi="Arial" w:cs="Arial"/>
          <w:color w:val="000000" w:themeColor="text1"/>
        </w:rPr>
        <w:lastRenderedPageBreak/>
        <w:t xml:space="preserve">Capacitación sobre nuevo </w:t>
      </w:r>
      <w:proofErr w:type="spellStart"/>
      <w:r>
        <w:rPr>
          <w:rFonts w:ascii="Arial" w:hAnsi="Arial" w:cs="Arial"/>
          <w:color w:val="000000" w:themeColor="text1"/>
        </w:rPr>
        <w:t>switch</w:t>
      </w:r>
      <w:proofErr w:type="spellEnd"/>
      <w:r>
        <w:rPr>
          <w:rFonts w:ascii="Arial" w:hAnsi="Arial" w:cs="Arial"/>
          <w:color w:val="000000" w:themeColor="text1"/>
        </w:rPr>
        <w:t xml:space="preserve"> de cara a Marzo por temas de vacaciones e inc</w:t>
      </w:r>
      <w:r w:rsidR="00737061">
        <w:rPr>
          <w:rFonts w:ascii="Arial" w:hAnsi="Arial" w:cs="Arial"/>
          <w:color w:val="000000" w:themeColor="text1"/>
        </w:rPr>
        <w:t>orporación de gente.</w:t>
      </w:r>
      <w:r w:rsidR="00317214">
        <w:rPr>
          <w:rFonts w:ascii="Arial" w:hAnsi="Arial" w:cs="Arial"/>
          <w:color w:val="000000" w:themeColor="text1"/>
        </w:rPr>
        <w:t xml:space="preserve"> </w:t>
      </w:r>
      <w:r w:rsidR="00317214" w:rsidRPr="00317214">
        <w:rPr>
          <w:rFonts w:ascii="Arial" w:hAnsi="Arial" w:cs="Arial"/>
          <w:b/>
          <w:color w:val="000000" w:themeColor="text1"/>
        </w:rPr>
        <w:t>Status.</w:t>
      </w:r>
      <w:r w:rsidR="00AF57DC">
        <w:rPr>
          <w:rFonts w:ascii="Arial" w:hAnsi="Arial" w:cs="Arial"/>
          <w:b/>
          <w:color w:val="000000" w:themeColor="text1"/>
        </w:rPr>
        <w:t xml:space="preserve"> </w:t>
      </w:r>
      <w:r w:rsidR="00CE390E">
        <w:rPr>
          <w:rFonts w:ascii="Arial" w:hAnsi="Arial" w:cs="Arial"/>
          <w:b/>
          <w:color w:val="auto"/>
        </w:rPr>
        <w:t>No tratado.</w:t>
      </w:r>
    </w:p>
    <w:p w:rsidR="00737061" w:rsidRPr="003A0366" w:rsidRDefault="00737061" w:rsidP="00565734">
      <w:pPr>
        <w:pStyle w:val="Prrafodelista"/>
        <w:numPr>
          <w:ilvl w:val="2"/>
          <w:numId w:val="7"/>
        </w:numPr>
        <w:rPr>
          <w:rFonts w:ascii="Arial" w:hAnsi="Arial" w:cs="Arial"/>
          <w:b/>
          <w:color w:val="000000" w:themeColor="text1"/>
        </w:rPr>
      </w:pPr>
      <w:r>
        <w:rPr>
          <w:rFonts w:ascii="Arial" w:hAnsi="Arial" w:cs="Arial"/>
          <w:color w:val="000000" w:themeColor="text1"/>
        </w:rPr>
        <w:t xml:space="preserve">Se necesita entender el </w:t>
      </w:r>
      <w:proofErr w:type="spellStart"/>
      <w:r>
        <w:rPr>
          <w:rFonts w:ascii="Arial" w:hAnsi="Arial" w:cs="Arial"/>
          <w:color w:val="000000" w:themeColor="text1"/>
        </w:rPr>
        <w:t>secuenciamiento</w:t>
      </w:r>
      <w:proofErr w:type="spellEnd"/>
      <w:r>
        <w:rPr>
          <w:rFonts w:ascii="Arial" w:hAnsi="Arial" w:cs="Arial"/>
          <w:color w:val="000000" w:themeColor="text1"/>
        </w:rPr>
        <w:t xml:space="preserve"> para ver </w:t>
      </w:r>
      <w:proofErr w:type="spellStart"/>
      <w:r>
        <w:rPr>
          <w:rFonts w:ascii="Arial" w:hAnsi="Arial" w:cs="Arial"/>
          <w:color w:val="000000" w:themeColor="text1"/>
        </w:rPr>
        <w:t>como</w:t>
      </w:r>
      <w:proofErr w:type="spellEnd"/>
      <w:r>
        <w:rPr>
          <w:rFonts w:ascii="Arial" w:hAnsi="Arial" w:cs="Arial"/>
          <w:color w:val="000000" w:themeColor="text1"/>
        </w:rPr>
        <w:t xml:space="preserve"> mover o adecuar racks.</w:t>
      </w:r>
      <w:r w:rsidR="00317214">
        <w:rPr>
          <w:rFonts w:ascii="Arial" w:hAnsi="Arial" w:cs="Arial"/>
          <w:color w:val="000000" w:themeColor="text1"/>
        </w:rPr>
        <w:t xml:space="preserve"> </w:t>
      </w:r>
      <w:r w:rsidR="00317214" w:rsidRPr="00317214">
        <w:rPr>
          <w:rFonts w:ascii="Arial" w:hAnsi="Arial" w:cs="Arial"/>
          <w:b/>
          <w:color w:val="000000" w:themeColor="text1"/>
        </w:rPr>
        <w:t>Status.</w:t>
      </w:r>
      <w:r w:rsidR="00CE390E">
        <w:rPr>
          <w:rFonts w:ascii="Arial" w:hAnsi="Arial" w:cs="Arial"/>
          <w:b/>
          <w:color w:val="000000" w:themeColor="text1"/>
        </w:rPr>
        <w:t xml:space="preserve"> </w:t>
      </w:r>
      <w:r w:rsidR="00CE390E">
        <w:rPr>
          <w:rFonts w:ascii="Arial" w:hAnsi="Arial" w:cs="Arial"/>
          <w:b/>
          <w:color w:val="auto"/>
        </w:rPr>
        <w:t>No tratado.</w:t>
      </w:r>
    </w:p>
    <w:p w:rsidR="00E1725C" w:rsidRDefault="00E1725C" w:rsidP="00E1725C">
      <w:pPr>
        <w:pStyle w:val="Prrafodelista"/>
        <w:rPr>
          <w:rFonts w:ascii="Arial" w:hAnsi="Arial" w:cs="Arial"/>
          <w:color w:val="auto"/>
        </w:rPr>
      </w:pPr>
    </w:p>
    <w:p w:rsidR="003024C1" w:rsidRPr="00317214" w:rsidRDefault="00D66221" w:rsidP="00317214">
      <w:pPr>
        <w:pStyle w:val="Prrafodelista"/>
        <w:numPr>
          <w:ilvl w:val="1"/>
          <w:numId w:val="7"/>
        </w:numPr>
        <w:rPr>
          <w:rFonts w:ascii="Arial" w:hAnsi="Arial" w:cs="Arial"/>
          <w:color w:val="auto"/>
        </w:rPr>
      </w:pPr>
      <w:r w:rsidRPr="007114CB">
        <w:rPr>
          <w:rFonts w:ascii="Arial" w:hAnsi="Arial" w:cs="Arial"/>
          <w:color w:val="auto"/>
        </w:rPr>
        <w:t xml:space="preserve">Física, Eléctrica, </w:t>
      </w:r>
      <w:proofErr w:type="spellStart"/>
      <w:r w:rsidRPr="007114CB">
        <w:rPr>
          <w:rFonts w:ascii="Arial" w:hAnsi="Arial" w:cs="Arial"/>
          <w:color w:val="auto"/>
        </w:rPr>
        <w:t>Cooling</w:t>
      </w:r>
      <w:proofErr w:type="spellEnd"/>
    </w:p>
    <w:p w:rsidR="006E59BD" w:rsidRPr="006E59BD" w:rsidRDefault="006E59BD" w:rsidP="006E59BD">
      <w:pPr>
        <w:pStyle w:val="Prrafodelista"/>
        <w:rPr>
          <w:rFonts w:ascii="Arial" w:hAnsi="Arial" w:cs="Arial"/>
          <w:b/>
          <w:color w:val="auto"/>
          <w:lang w:val="es-AR"/>
        </w:rPr>
      </w:pPr>
    </w:p>
    <w:p w:rsidR="006E59BD" w:rsidRPr="00311ADA" w:rsidRDefault="002F093B" w:rsidP="006E59BD">
      <w:pPr>
        <w:pStyle w:val="Prrafodelista"/>
        <w:numPr>
          <w:ilvl w:val="1"/>
          <w:numId w:val="7"/>
        </w:numPr>
        <w:rPr>
          <w:rFonts w:ascii="Arial" w:hAnsi="Arial" w:cs="Arial"/>
          <w:b/>
          <w:color w:val="auto"/>
          <w:lang w:val="es-AR"/>
        </w:rPr>
      </w:pPr>
      <w:r>
        <w:rPr>
          <w:rFonts w:ascii="Arial" w:hAnsi="Arial" w:cs="Arial"/>
          <w:color w:val="000000" w:themeColor="text1"/>
        </w:rPr>
        <w:t>Plan d</w:t>
      </w:r>
      <w:r w:rsidR="003154F2">
        <w:rPr>
          <w:rFonts w:ascii="Arial" w:hAnsi="Arial" w:cs="Arial"/>
          <w:color w:val="000000" w:themeColor="text1"/>
        </w:rPr>
        <w:t>e Inversiones anual (ver punto D</w:t>
      </w:r>
      <w:r>
        <w:rPr>
          <w:rFonts w:ascii="Arial" w:hAnsi="Arial" w:cs="Arial"/>
          <w:color w:val="000000" w:themeColor="text1"/>
        </w:rPr>
        <w:t>)</w:t>
      </w:r>
    </w:p>
    <w:p w:rsidR="00CA1C94" w:rsidRPr="00CA1C94" w:rsidRDefault="00CA1C94" w:rsidP="00CA1C94">
      <w:pPr>
        <w:pStyle w:val="Prrafodelista"/>
        <w:ind w:left="1080"/>
        <w:rPr>
          <w:rFonts w:ascii="Arial" w:hAnsi="Arial" w:cs="Arial"/>
          <w:color w:val="auto"/>
          <w:lang w:val="es-AR"/>
        </w:rPr>
      </w:pPr>
    </w:p>
    <w:p w:rsidR="00D66221" w:rsidRPr="00AF293A" w:rsidRDefault="00D66221" w:rsidP="00565734">
      <w:pPr>
        <w:pStyle w:val="Prrafodelista"/>
        <w:numPr>
          <w:ilvl w:val="0"/>
          <w:numId w:val="7"/>
        </w:numPr>
        <w:rPr>
          <w:rFonts w:ascii="Arial" w:hAnsi="Arial" w:cs="Arial"/>
          <w:color w:val="365F91" w:themeColor="accent1" w:themeShade="BF"/>
          <w:u w:val="single"/>
        </w:rPr>
      </w:pPr>
      <w:r w:rsidRPr="00AF293A">
        <w:rPr>
          <w:rFonts w:ascii="Arial" w:hAnsi="Arial" w:cs="Arial"/>
          <w:color w:val="365F91" w:themeColor="accent1" w:themeShade="BF"/>
          <w:u w:val="single"/>
        </w:rPr>
        <w:t>OPERACIÓN Y PROCESOS.</w:t>
      </w:r>
    </w:p>
    <w:p w:rsidR="007838F6" w:rsidRPr="00CA1C94" w:rsidRDefault="00517F61" w:rsidP="00565734">
      <w:pPr>
        <w:pStyle w:val="Prrafodelista"/>
        <w:numPr>
          <w:ilvl w:val="1"/>
          <w:numId w:val="7"/>
        </w:numPr>
        <w:rPr>
          <w:rFonts w:ascii="Arial" w:hAnsi="Arial" w:cs="Arial"/>
          <w:color w:val="auto"/>
        </w:rPr>
      </w:pPr>
      <w:r w:rsidRPr="003610F2">
        <w:rPr>
          <w:rFonts w:ascii="Arial" w:hAnsi="Arial" w:cs="Arial"/>
          <w:b/>
          <w:color w:val="auto"/>
        </w:rPr>
        <w:t>TECO.</w:t>
      </w:r>
      <w:r>
        <w:rPr>
          <w:rFonts w:ascii="Arial" w:hAnsi="Arial" w:cs="Arial"/>
          <w:color w:val="auto"/>
        </w:rPr>
        <w:t xml:space="preserve"> </w:t>
      </w:r>
      <w:r w:rsidR="005A6A23" w:rsidRPr="00CA1C94">
        <w:rPr>
          <w:rFonts w:ascii="Arial" w:hAnsi="Arial" w:cs="Arial"/>
          <w:color w:val="auto"/>
        </w:rPr>
        <w:t>No</w:t>
      </w:r>
      <w:r w:rsidRPr="00CA1C94">
        <w:rPr>
          <w:rFonts w:ascii="Arial" w:hAnsi="Arial" w:cs="Arial"/>
          <w:color w:val="auto"/>
        </w:rPr>
        <w:t xml:space="preserve"> publicación de prefijos por parte de Telecom a Telecentro</w:t>
      </w:r>
      <w:r w:rsidRPr="00CA1C94">
        <w:rPr>
          <w:rFonts w:ascii="Arial" w:hAnsi="Arial" w:cs="Arial"/>
          <w:b/>
          <w:color w:val="auto"/>
        </w:rPr>
        <w:t>. Status</w:t>
      </w:r>
      <w:r w:rsidR="00317214">
        <w:rPr>
          <w:rFonts w:ascii="Arial" w:hAnsi="Arial" w:cs="Arial"/>
          <w:b/>
          <w:color w:val="auto"/>
        </w:rPr>
        <w:t>.</w:t>
      </w:r>
      <w:r w:rsidR="00CE390E">
        <w:rPr>
          <w:rFonts w:ascii="Arial" w:hAnsi="Arial" w:cs="Arial"/>
          <w:b/>
          <w:color w:val="auto"/>
        </w:rPr>
        <w:t xml:space="preserve"> </w:t>
      </w:r>
      <w:r w:rsidR="00CE390E">
        <w:rPr>
          <w:rFonts w:ascii="Arial" w:hAnsi="Arial" w:cs="Arial"/>
          <w:b/>
          <w:color w:val="auto"/>
        </w:rPr>
        <w:t>No tratado.</w:t>
      </w:r>
    </w:p>
    <w:p w:rsidR="00AF2211" w:rsidRPr="003154F2" w:rsidRDefault="007351E8" w:rsidP="006C3DDD">
      <w:pPr>
        <w:pStyle w:val="Prrafodelista"/>
        <w:numPr>
          <w:ilvl w:val="1"/>
          <w:numId w:val="7"/>
        </w:numPr>
        <w:rPr>
          <w:rFonts w:ascii="Arial" w:hAnsi="Arial" w:cs="Arial"/>
          <w:color w:val="auto"/>
          <w:lang w:val="en-US"/>
        </w:rPr>
      </w:pPr>
      <w:r w:rsidRPr="008432F1">
        <w:rPr>
          <w:rFonts w:ascii="Arial" w:hAnsi="Arial" w:cs="Arial"/>
          <w:color w:val="auto"/>
          <w:lang w:val="en-US"/>
        </w:rPr>
        <w:t>Sparkle</w:t>
      </w:r>
      <w:r w:rsidRPr="008432F1">
        <w:rPr>
          <w:rFonts w:ascii="Arial" w:hAnsi="Arial" w:cs="Arial"/>
          <w:b/>
          <w:color w:val="auto"/>
          <w:lang w:val="en-US"/>
        </w:rPr>
        <w:t>.</w:t>
      </w:r>
      <w:r w:rsidRPr="008432F1">
        <w:rPr>
          <w:rFonts w:ascii="Arial" w:hAnsi="Arial" w:cs="Arial"/>
          <w:color w:val="auto"/>
          <w:lang w:val="en-US"/>
        </w:rPr>
        <w:t xml:space="preserve"> </w:t>
      </w:r>
      <w:r w:rsidR="00C33A87" w:rsidRPr="008432F1">
        <w:rPr>
          <w:rFonts w:ascii="Arial" w:hAnsi="Arial" w:cs="Arial"/>
          <w:color w:val="auto"/>
          <w:lang w:val="en-US"/>
        </w:rPr>
        <w:t xml:space="preserve">Upgrade </w:t>
      </w:r>
      <w:r w:rsidR="00EB0BF5" w:rsidRPr="008432F1">
        <w:rPr>
          <w:rFonts w:ascii="Arial" w:hAnsi="Arial" w:cs="Arial"/>
          <w:color w:val="auto"/>
          <w:lang w:val="en-US"/>
        </w:rPr>
        <w:t>MKT Roma.</w:t>
      </w:r>
      <w:r w:rsidR="0079620A" w:rsidRPr="008432F1">
        <w:rPr>
          <w:rFonts w:ascii="Arial" w:hAnsi="Arial" w:cs="Arial"/>
          <w:color w:val="auto"/>
          <w:lang w:val="en-US"/>
        </w:rPr>
        <w:t xml:space="preserve"> </w:t>
      </w:r>
      <w:r w:rsidR="0079620A" w:rsidRPr="008432F1">
        <w:rPr>
          <w:rFonts w:ascii="Arial" w:hAnsi="Arial" w:cs="Arial"/>
          <w:b/>
          <w:color w:val="auto"/>
          <w:lang w:val="en-US"/>
        </w:rPr>
        <w:t>Status.</w:t>
      </w:r>
      <w:r w:rsidR="00CE390E">
        <w:rPr>
          <w:rFonts w:ascii="Arial" w:hAnsi="Arial" w:cs="Arial"/>
          <w:b/>
          <w:color w:val="auto"/>
          <w:lang w:val="en-US"/>
        </w:rPr>
        <w:t xml:space="preserve"> </w:t>
      </w:r>
      <w:r w:rsidR="00CE390E">
        <w:rPr>
          <w:rFonts w:ascii="Arial" w:hAnsi="Arial" w:cs="Arial"/>
          <w:b/>
          <w:color w:val="auto"/>
        </w:rPr>
        <w:t>No tratado.</w:t>
      </w:r>
    </w:p>
    <w:p w:rsidR="00DA34BB" w:rsidRPr="00DA34BB" w:rsidRDefault="00341005" w:rsidP="00DA34BB">
      <w:pPr>
        <w:pStyle w:val="Prrafodelista"/>
        <w:numPr>
          <w:ilvl w:val="1"/>
          <w:numId w:val="7"/>
        </w:numPr>
        <w:rPr>
          <w:rFonts w:ascii="Arial" w:hAnsi="Arial" w:cs="Arial"/>
          <w:b/>
          <w:color w:val="auto"/>
        </w:rPr>
      </w:pPr>
      <w:proofErr w:type="spellStart"/>
      <w:r w:rsidRPr="002A09A0">
        <w:rPr>
          <w:rFonts w:ascii="Arial" w:hAnsi="Arial" w:cs="Arial"/>
          <w:color w:val="auto"/>
          <w:lang w:val="es-AR"/>
        </w:rPr>
        <w:t>Upgrade</w:t>
      </w:r>
      <w:proofErr w:type="spellEnd"/>
      <w:r w:rsidRPr="002A09A0">
        <w:rPr>
          <w:rFonts w:ascii="Arial" w:hAnsi="Arial" w:cs="Arial"/>
          <w:color w:val="auto"/>
          <w:lang w:val="es-AR"/>
        </w:rPr>
        <w:t xml:space="preserve"> </w:t>
      </w:r>
      <w:proofErr w:type="spellStart"/>
      <w:r w:rsidR="00CE0E92" w:rsidRPr="002A09A0">
        <w:rPr>
          <w:rFonts w:ascii="Arial" w:hAnsi="Arial" w:cs="Arial"/>
          <w:color w:val="auto"/>
          <w:lang w:val="es-AR"/>
        </w:rPr>
        <w:t>Akamai</w:t>
      </w:r>
      <w:proofErr w:type="spellEnd"/>
      <w:r w:rsidR="00CE0E92" w:rsidRPr="002A09A0">
        <w:rPr>
          <w:rFonts w:ascii="Arial" w:hAnsi="Arial" w:cs="Arial"/>
          <w:color w:val="auto"/>
          <w:lang w:val="es-AR"/>
        </w:rPr>
        <w:t xml:space="preserve">: </w:t>
      </w:r>
      <w:r w:rsidR="002A09A0" w:rsidRPr="002A09A0">
        <w:rPr>
          <w:rFonts w:ascii="Arial" w:hAnsi="Arial" w:cs="Arial"/>
          <w:color w:val="auto"/>
          <w:lang w:val="es-AR"/>
        </w:rPr>
        <w:t xml:space="preserve">Cruzada Lumen. </w:t>
      </w:r>
      <w:r w:rsidR="0079620A" w:rsidRPr="002A09A0">
        <w:rPr>
          <w:rFonts w:ascii="Arial" w:hAnsi="Arial" w:cs="Arial"/>
          <w:b/>
          <w:color w:val="000000" w:themeColor="text1"/>
          <w:lang w:val="es-AR"/>
        </w:rPr>
        <w:t>Status</w:t>
      </w:r>
      <w:r w:rsidR="0079620A" w:rsidRPr="002A09A0">
        <w:rPr>
          <w:rFonts w:ascii="Arial" w:hAnsi="Arial" w:cs="Arial"/>
          <w:b/>
          <w:color w:val="auto"/>
          <w:lang w:val="es-AR"/>
        </w:rPr>
        <w:t>.</w:t>
      </w:r>
      <w:r w:rsidR="00CE390E">
        <w:rPr>
          <w:rFonts w:ascii="Arial" w:hAnsi="Arial" w:cs="Arial"/>
          <w:b/>
          <w:color w:val="auto"/>
          <w:lang w:val="es-AR"/>
        </w:rPr>
        <w:t xml:space="preserve"> </w:t>
      </w:r>
      <w:r w:rsidR="00CE390E">
        <w:rPr>
          <w:rFonts w:ascii="Arial" w:hAnsi="Arial" w:cs="Arial"/>
          <w:b/>
          <w:color w:val="auto"/>
        </w:rPr>
        <w:t>No tratado.</w:t>
      </w:r>
    </w:p>
    <w:p w:rsidR="00EB5CDD" w:rsidRPr="009B7671" w:rsidRDefault="00DA34BB" w:rsidP="009B7671">
      <w:pPr>
        <w:pStyle w:val="Prrafodelista"/>
        <w:numPr>
          <w:ilvl w:val="1"/>
          <w:numId w:val="7"/>
        </w:numPr>
        <w:rPr>
          <w:rFonts w:ascii="Arial" w:hAnsi="Arial" w:cs="Arial"/>
          <w:b/>
          <w:color w:val="auto"/>
        </w:rPr>
      </w:pPr>
      <w:r w:rsidRPr="009B7671">
        <w:rPr>
          <w:rFonts w:ascii="Arial" w:hAnsi="Arial" w:cs="Arial"/>
          <w:color w:val="auto"/>
          <w:lang w:val="es-AR"/>
        </w:rPr>
        <w:t xml:space="preserve">Reunión Lumen – CABASE: </w:t>
      </w:r>
      <w:r w:rsidRPr="009B7671">
        <w:rPr>
          <w:rFonts w:ascii="Arial" w:hAnsi="Arial" w:cs="Arial"/>
          <w:b/>
          <w:color w:val="auto"/>
          <w:lang w:val="es-AR"/>
        </w:rPr>
        <w:t>Status.</w:t>
      </w:r>
      <w:r w:rsidR="006D4842" w:rsidRPr="009B7671">
        <w:rPr>
          <w:rFonts w:ascii="Arial" w:hAnsi="Arial" w:cs="Arial"/>
          <w:b/>
          <w:color w:val="auto"/>
          <w:lang w:val="es-AR"/>
        </w:rPr>
        <w:t xml:space="preserve"> </w:t>
      </w:r>
      <w:r w:rsidR="00C86C9C">
        <w:rPr>
          <w:rFonts w:ascii="Arial" w:hAnsi="Arial" w:cs="Arial"/>
          <w:b/>
          <w:color w:val="auto"/>
          <w:lang w:val="es-AR"/>
        </w:rPr>
        <w:t>Ver temas extraordinarios.</w:t>
      </w:r>
    </w:p>
    <w:p w:rsidR="002A09A0" w:rsidRDefault="00D66221" w:rsidP="00565734">
      <w:pPr>
        <w:pStyle w:val="Prrafodelista"/>
        <w:numPr>
          <w:ilvl w:val="1"/>
          <w:numId w:val="7"/>
        </w:numPr>
        <w:rPr>
          <w:rFonts w:ascii="Arial" w:hAnsi="Arial" w:cs="Arial"/>
          <w:color w:val="auto"/>
        </w:rPr>
      </w:pPr>
      <w:r w:rsidRPr="00274687">
        <w:rPr>
          <w:rFonts w:ascii="Arial" w:hAnsi="Arial" w:cs="Arial"/>
          <w:color w:val="auto"/>
        </w:rPr>
        <w:t xml:space="preserve">Situación Tráfico </w:t>
      </w:r>
      <w:r w:rsidR="00E04977">
        <w:rPr>
          <w:rFonts w:ascii="Arial" w:hAnsi="Arial" w:cs="Arial"/>
          <w:color w:val="auto"/>
        </w:rPr>
        <w:t>Lumen</w:t>
      </w:r>
      <w:r w:rsidRPr="00274687">
        <w:rPr>
          <w:rFonts w:ascii="Arial" w:hAnsi="Arial" w:cs="Arial"/>
          <w:color w:val="auto"/>
        </w:rPr>
        <w:t xml:space="preserve">. </w:t>
      </w:r>
    </w:p>
    <w:p w:rsidR="002A09A0" w:rsidRPr="002A09A0" w:rsidRDefault="002A09A0" w:rsidP="002A09A0">
      <w:pPr>
        <w:pStyle w:val="Prrafodelista"/>
        <w:numPr>
          <w:ilvl w:val="2"/>
          <w:numId w:val="7"/>
        </w:numPr>
        <w:rPr>
          <w:rFonts w:ascii="Arial" w:hAnsi="Arial" w:cs="Arial"/>
          <w:color w:val="auto"/>
        </w:rPr>
      </w:pPr>
      <w:r w:rsidRPr="00EB5CDD">
        <w:rPr>
          <w:rFonts w:ascii="Arial" w:hAnsi="Arial" w:cs="Arial"/>
          <w:color w:val="auto"/>
        </w:rPr>
        <w:t>Prueba comunidades de casos testigos.</w:t>
      </w:r>
      <w:r>
        <w:rPr>
          <w:rFonts w:ascii="Arial" w:hAnsi="Arial" w:cs="Arial"/>
          <w:b/>
          <w:color w:val="auto"/>
        </w:rPr>
        <w:t xml:space="preserve"> </w:t>
      </w:r>
      <w:r w:rsidR="00D66221" w:rsidRPr="00EB0BF5">
        <w:rPr>
          <w:rFonts w:ascii="Arial" w:hAnsi="Arial" w:cs="Arial"/>
          <w:b/>
          <w:color w:val="auto"/>
        </w:rPr>
        <w:t>Status.</w:t>
      </w:r>
      <w:r w:rsidR="00C86C9C">
        <w:rPr>
          <w:rFonts w:ascii="Arial" w:hAnsi="Arial" w:cs="Arial"/>
          <w:b/>
          <w:color w:val="auto"/>
        </w:rPr>
        <w:t xml:space="preserve"> </w:t>
      </w:r>
      <w:r w:rsidR="00C86C9C">
        <w:rPr>
          <w:rFonts w:ascii="Arial" w:hAnsi="Arial" w:cs="Arial"/>
          <w:b/>
          <w:color w:val="auto"/>
          <w:lang w:val="es-AR"/>
        </w:rPr>
        <w:t>Ver temas extraordinarios.</w:t>
      </w:r>
    </w:p>
    <w:p w:rsidR="00CA1C94" w:rsidRPr="00274687" w:rsidRDefault="002A09A0" w:rsidP="002A09A0">
      <w:pPr>
        <w:pStyle w:val="Prrafodelista"/>
        <w:numPr>
          <w:ilvl w:val="2"/>
          <w:numId w:val="7"/>
        </w:numPr>
        <w:rPr>
          <w:rFonts w:ascii="Arial" w:hAnsi="Arial" w:cs="Arial"/>
          <w:color w:val="auto"/>
        </w:rPr>
      </w:pPr>
      <w:proofErr w:type="spellStart"/>
      <w:r w:rsidRPr="007B548C">
        <w:rPr>
          <w:rFonts w:ascii="Arial" w:hAnsi="Arial" w:cs="Arial"/>
          <w:color w:val="auto"/>
        </w:rPr>
        <w:t>Peering</w:t>
      </w:r>
      <w:proofErr w:type="spellEnd"/>
      <w:r w:rsidR="009A7A4B">
        <w:rPr>
          <w:rFonts w:ascii="Arial" w:hAnsi="Arial" w:cs="Arial"/>
          <w:color w:val="auto"/>
        </w:rPr>
        <w:t xml:space="preserve"> 10G</w:t>
      </w:r>
      <w:r>
        <w:rPr>
          <w:rFonts w:ascii="Arial" w:hAnsi="Arial" w:cs="Arial"/>
          <w:b/>
          <w:color w:val="auto"/>
        </w:rPr>
        <w:t>. Status.</w:t>
      </w:r>
      <w:r w:rsidR="00C86C9C">
        <w:rPr>
          <w:rFonts w:ascii="Arial" w:hAnsi="Arial" w:cs="Arial"/>
          <w:b/>
          <w:color w:val="auto"/>
        </w:rPr>
        <w:t xml:space="preserve"> </w:t>
      </w:r>
      <w:r w:rsidR="00C86C9C">
        <w:rPr>
          <w:rFonts w:ascii="Arial" w:hAnsi="Arial" w:cs="Arial"/>
          <w:b/>
          <w:color w:val="auto"/>
          <w:lang w:val="es-AR"/>
        </w:rPr>
        <w:t>Ver temas extraordinarios.</w:t>
      </w:r>
      <w:r w:rsidR="00F4416E">
        <w:rPr>
          <w:rFonts w:ascii="Arial" w:hAnsi="Arial" w:cs="Arial"/>
          <w:b/>
          <w:color w:val="auto"/>
        </w:rPr>
        <w:t xml:space="preserve"> </w:t>
      </w:r>
    </w:p>
    <w:p w:rsidR="00D66221" w:rsidRPr="00A83214" w:rsidRDefault="00D66221" w:rsidP="00A83214">
      <w:pPr>
        <w:pStyle w:val="Prrafodelista"/>
        <w:numPr>
          <w:ilvl w:val="1"/>
          <w:numId w:val="7"/>
        </w:numPr>
        <w:rPr>
          <w:rFonts w:ascii="Arial" w:hAnsi="Arial" w:cs="Arial"/>
          <w:color w:val="auto"/>
        </w:rPr>
      </w:pPr>
      <w:r w:rsidRPr="00341005">
        <w:rPr>
          <w:rFonts w:ascii="Arial" w:hAnsi="Arial" w:cs="Arial"/>
          <w:color w:val="A6A6A6" w:themeColor="background1" w:themeShade="A6"/>
        </w:rPr>
        <w:t>Protocolo ante situaciones de contingencia por even</w:t>
      </w:r>
      <w:r w:rsidR="00265420" w:rsidRPr="00341005">
        <w:rPr>
          <w:rFonts w:ascii="Arial" w:hAnsi="Arial" w:cs="Arial"/>
          <w:color w:val="A6A6A6" w:themeColor="background1" w:themeShade="A6"/>
        </w:rPr>
        <w:t>tos de alto impacto de tráfico.</w:t>
      </w:r>
      <w:r w:rsidR="00265420" w:rsidRPr="00341005">
        <w:rPr>
          <w:rFonts w:ascii="Arial" w:hAnsi="Arial" w:cs="Arial"/>
          <w:b/>
          <w:color w:val="A6A6A6" w:themeColor="background1" w:themeShade="A6"/>
        </w:rPr>
        <w:t xml:space="preserve"> </w:t>
      </w:r>
    </w:p>
    <w:p w:rsidR="00A83214" w:rsidRPr="0045752B" w:rsidRDefault="00A83214" w:rsidP="00A83214">
      <w:pPr>
        <w:pStyle w:val="Prrafodelista"/>
        <w:rPr>
          <w:rFonts w:ascii="Arial" w:hAnsi="Arial" w:cs="Arial"/>
          <w:color w:val="auto"/>
        </w:rPr>
      </w:pPr>
    </w:p>
    <w:p w:rsidR="009122F0" w:rsidRPr="00AF293A" w:rsidRDefault="009122F0" w:rsidP="00565734">
      <w:pPr>
        <w:pStyle w:val="Prrafodelista"/>
        <w:numPr>
          <w:ilvl w:val="0"/>
          <w:numId w:val="7"/>
        </w:numPr>
        <w:rPr>
          <w:rFonts w:ascii="Arial" w:hAnsi="Arial" w:cs="Arial"/>
          <w:color w:val="365F91" w:themeColor="accent1" w:themeShade="BF"/>
          <w:u w:val="single"/>
        </w:rPr>
      </w:pPr>
      <w:r w:rsidRPr="00AF293A">
        <w:rPr>
          <w:rFonts w:ascii="Arial" w:hAnsi="Arial" w:cs="Arial"/>
          <w:color w:val="365F91" w:themeColor="accent1" w:themeShade="BF"/>
          <w:u w:val="single"/>
        </w:rPr>
        <w:t>P</w:t>
      </w:r>
      <w:r w:rsidR="00AF293A">
        <w:rPr>
          <w:rFonts w:ascii="Arial" w:hAnsi="Arial" w:cs="Arial"/>
          <w:color w:val="365F91" w:themeColor="accent1" w:themeShade="BF"/>
          <w:u w:val="single"/>
        </w:rPr>
        <w:t>ROYECTOS</w:t>
      </w:r>
    </w:p>
    <w:p w:rsidR="00274687" w:rsidRDefault="00CA1C94" w:rsidP="00274687">
      <w:pPr>
        <w:pStyle w:val="Prrafodelista"/>
        <w:numPr>
          <w:ilvl w:val="1"/>
          <w:numId w:val="7"/>
        </w:numPr>
        <w:rPr>
          <w:rFonts w:ascii="Arial" w:hAnsi="Arial" w:cs="Arial"/>
          <w:color w:val="262626" w:themeColor="text1" w:themeTint="D9"/>
        </w:rPr>
      </w:pPr>
      <w:r>
        <w:rPr>
          <w:rFonts w:ascii="Arial" w:hAnsi="Arial" w:cs="Arial"/>
          <w:color w:val="262626" w:themeColor="text1" w:themeTint="D9"/>
        </w:rPr>
        <w:t xml:space="preserve">Proyecto ahorro de puertos y espacio en IXP BUE (Puertos miembros que transportan). </w:t>
      </w:r>
      <w:r w:rsidR="0073261D" w:rsidRPr="0079620A">
        <w:rPr>
          <w:rFonts w:ascii="Arial" w:hAnsi="Arial" w:cs="Arial"/>
          <w:color w:val="000000" w:themeColor="text1"/>
        </w:rPr>
        <w:t>Se está trabajando para traer una propuesta a la mesa. Se abrieron frente de consultas a IX.br, a miembros que transportan y a Huawei. Se presentará status próxima reunión</w:t>
      </w:r>
      <w:proofErr w:type="gramStart"/>
      <w:r w:rsidR="0073261D" w:rsidRPr="0079620A">
        <w:rPr>
          <w:rFonts w:ascii="Arial" w:hAnsi="Arial" w:cs="Arial"/>
          <w:color w:val="000000" w:themeColor="text1"/>
        </w:rPr>
        <w:t>.</w:t>
      </w:r>
      <w:r w:rsidR="0073261D" w:rsidRPr="0079620A">
        <w:rPr>
          <w:rFonts w:ascii="Arial" w:hAnsi="Arial" w:cs="Arial"/>
          <w:color w:val="262626" w:themeColor="text1" w:themeTint="D9"/>
        </w:rPr>
        <w:t>.</w:t>
      </w:r>
      <w:proofErr w:type="gramEnd"/>
      <w:r w:rsidR="0073261D">
        <w:rPr>
          <w:rFonts w:ascii="Arial" w:hAnsi="Arial" w:cs="Arial"/>
          <w:color w:val="262626" w:themeColor="text1" w:themeTint="D9"/>
        </w:rPr>
        <w:t xml:space="preserve"> </w:t>
      </w:r>
      <w:r w:rsidR="0079620A">
        <w:rPr>
          <w:rFonts w:ascii="Arial" w:hAnsi="Arial" w:cs="Arial"/>
          <w:b/>
          <w:color w:val="000000" w:themeColor="text1"/>
        </w:rPr>
        <w:t>Status.</w:t>
      </w:r>
      <w:r w:rsidR="00206879">
        <w:rPr>
          <w:rFonts w:ascii="Arial" w:hAnsi="Arial" w:cs="Arial"/>
          <w:b/>
          <w:color w:val="000000" w:themeColor="text1"/>
        </w:rPr>
        <w:t xml:space="preserve"> </w:t>
      </w:r>
      <w:r w:rsidR="00C86C9C">
        <w:rPr>
          <w:rFonts w:ascii="Arial" w:hAnsi="Arial" w:cs="Arial"/>
          <w:b/>
          <w:color w:val="auto"/>
          <w:lang w:val="es-AR"/>
        </w:rPr>
        <w:t>No tratado.</w:t>
      </w:r>
    </w:p>
    <w:p w:rsidR="00607136" w:rsidRPr="00607136" w:rsidRDefault="00607136" w:rsidP="00274687">
      <w:pPr>
        <w:pStyle w:val="Prrafodelista"/>
        <w:numPr>
          <w:ilvl w:val="1"/>
          <w:numId w:val="7"/>
        </w:numPr>
        <w:rPr>
          <w:rFonts w:ascii="Arial" w:hAnsi="Arial" w:cs="Arial"/>
          <w:color w:val="262626" w:themeColor="text1" w:themeTint="D9"/>
        </w:rPr>
      </w:pPr>
      <w:r>
        <w:rPr>
          <w:rFonts w:ascii="Arial" w:hAnsi="Arial" w:cs="Arial"/>
          <w:color w:val="262626" w:themeColor="text1" w:themeTint="D9"/>
        </w:rPr>
        <w:t xml:space="preserve">Proyecto RPKI. </w:t>
      </w:r>
      <w:r w:rsidRPr="00CA1C94">
        <w:rPr>
          <w:rFonts w:ascii="Arial" w:hAnsi="Arial" w:cs="Arial"/>
          <w:color w:val="262626" w:themeColor="text1" w:themeTint="D9"/>
        </w:rPr>
        <w:t>Colaboración LAC</w:t>
      </w:r>
      <w:r w:rsidRPr="0079620A">
        <w:rPr>
          <w:rFonts w:ascii="Arial" w:hAnsi="Arial" w:cs="Arial"/>
          <w:color w:val="262626" w:themeColor="text1" w:themeTint="D9"/>
        </w:rPr>
        <w:t>NIC.</w:t>
      </w:r>
      <w:r w:rsidR="009834CF" w:rsidRPr="0079620A">
        <w:rPr>
          <w:rFonts w:ascii="Arial" w:hAnsi="Arial" w:cs="Arial"/>
          <w:color w:val="262626" w:themeColor="text1" w:themeTint="D9"/>
        </w:rPr>
        <w:t xml:space="preserve"> </w:t>
      </w:r>
      <w:r w:rsidR="0079620A">
        <w:rPr>
          <w:rFonts w:ascii="Arial" w:hAnsi="Arial" w:cs="Arial"/>
          <w:b/>
          <w:color w:val="000000" w:themeColor="text1"/>
        </w:rPr>
        <w:t>Status.</w:t>
      </w:r>
      <w:r w:rsidR="004B5FAC">
        <w:rPr>
          <w:rFonts w:ascii="Arial" w:hAnsi="Arial" w:cs="Arial"/>
          <w:b/>
          <w:color w:val="000000" w:themeColor="text1"/>
        </w:rPr>
        <w:t xml:space="preserve"> </w:t>
      </w:r>
      <w:r w:rsidR="00C86C9C">
        <w:rPr>
          <w:rFonts w:ascii="Arial" w:hAnsi="Arial" w:cs="Arial"/>
          <w:b/>
          <w:color w:val="auto"/>
          <w:lang w:val="es-AR"/>
        </w:rPr>
        <w:t>No tratado.</w:t>
      </w:r>
    </w:p>
    <w:p w:rsidR="00274687" w:rsidRPr="00274687" w:rsidRDefault="00607136" w:rsidP="00565734">
      <w:pPr>
        <w:pStyle w:val="Prrafodelista"/>
        <w:numPr>
          <w:ilvl w:val="1"/>
          <w:numId w:val="7"/>
        </w:numPr>
        <w:rPr>
          <w:rFonts w:ascii="Arial" w:hAnsi="Arial" w:cs="Arial"/>
          <w:color w:val="262626" w:themeColor="text1" w:themeTint="D9"/>
        </w:rPr>
      </w:pPr>
      <w:r w:rsidRPr="00274687">
        <w:rPr>
          <w:rFonts w:ascii="Arial" w:hAnsi="Arial" w:cs="Arial"/>
          <w:color w:val="262626" w:themeColor="text1" w:themeTint="D9"/>
        </w:rPr>
        <w:t xml:space="preserve">Proyecto RS. </w:t>
      </w:r>
      <w:r w:rsidR="00CA1C94" w:rsidRPr="00274687">
        <w:rPr>
          <w:rFonts w:ascii="Arial" w:hAnsi="Arial" w:cs="Arial"/>
          <w:color w:val="262626" w:themeColor="text1" w:themeTint="D9"/>
        </w:rPr>
        <w:t>Colaboración LACNI</w:t>
      </w:r>
      <w:r w:rsidR="00CA1C94" w:rsidRPr="0079620A">
        <w:rPr>
          <w:rFonts w:ascii="Arial" w:hAnsi="Arial" w:cs="Arial"/>
          <w:color w:val="262626" w:themeColor="text1" w:themeTint="D9"/>
        </w:rPr>
        <w:t>C.</w:t>
      </w:r>
      <w:r w:rsidR="0079620A" w:rsidRPr="0079620A">
        <w:rPr>
          <w:rFonts w:ascii="Arial" w:hAnsi="Arial" w:cs="Arial"/>
          <w:color w:val="000000" w:themeColor="text1"/>
        </w:rPr>
        <w:t xml:space="preserve"> </w:t>
      </w:r>
      <w:r w:rsidR="0079620A">
        <w:rPr>
          <w:rFonts w:ascii="Arial" w:hAnsi="Arial" w:cs="Arial"/>
          <w:b/>
          <w:color w:val="000000" w:themeColor="text1"/>
        </w:rPr>
        <w:t>Status.</w:t>
      </w:r>
      <w:r w:rsidR="004B5FAC">
        <w:rPr>
          <w:rFonts w:ascii="Arial" w:hAnsi="Arial" w:cs="Arial"/>
          <w:b/>
          <w:color w:val="000000" w:themeColor="text1"/>
        </w:rPr>
        <w:t xml:space="preserve"> </w:t>
      </w:r>
      <w:r w:rsidR="00C86C9C">
        <w:rPr>
          <w:rFonts w:ascii="Arial" w:hAnsi="Arial" w:cs="Arial"/>
          <w:b/>
          <w:color w:val="auto"/>
          <w:lang w:val="es-AR"/>
        </w:rPr>
        <w:t>No tratado.</w:t>
      </w:r>
    </w:p>
    <w:p w:rsidR="0073261D" w:rsidRPr="0073261D" w:rsidRDefault="00607136" w:rsidP="0073261D">
      <w:pPr>
        <w:pStyle w:val="Prrafodelista"/>
        <w:numPr>
          <w:ilvl w:val="1"/>
          <w:numId w:val="7"/>
        </w:numPr>
        <w:rPr>
          <w:rFonts w:ascii="Arial" w:hAnsi="Arial" w:cs="Arial"/>
          <w:color w:val="262626" w:themeColor="text1" w:themeTint="D9"/>
        </w:rPr>
      </w:pPr>
      <w:r w:rsidRPr="00274687">
        <w:rPr>
          <w:rFonts w:ascii="Arial" w:hAnsi="Arial" w:cs="Arial"/>
          <w:color w:val="262626" w:themeColor="text1" w:themeTint="D9"/>
          <w:lang w:val="es-AR"/>
        </w:rPr>
        <w:t xml:space="preserve">Información IXP-DB. </w:t>
      </w:r>
      <w:r w:rsidR="0073261D" w:rsidRPr="0079620A">
        <w:rPr>
          <w:rFonts w:ascii="Arial" w:hAnsi="Arial" w:cs="Arial"/>
          <w:color w:val="000000" w:themeColor="text1"/>
        </w:rPr>
        <w:t>Ya se determinó fuente de información (</w:t>
      </w:r>
      <w:proofErr w:type="spellStart"/>
      <w:r w:rsidR="0073261D" w:rsidRPr="0079620A">
        <w:rPr>
          <w:rFonts w:ascii="Arial" w:hAnsi="Arial" w:cs="Arial"/>
          <w:color w:val="000000" w:themeColor="text1"/>
        </w:rPr>
        <w:t>NetBox</w:t>
      </w:r>
      <w:proofErr w:type="spellEnd"/>
      <w:r w:rsidR="0073261D" w:rsidRPr="0079620A">
        <w:rPr>
          <w:rFonts w:ascii="Arial" w:hAnsi="Arial" w:cs="Arial"/>
          <w:color w:val="000000" w:themeColor="text1"/>
        </w:rPr>
        <w:t>). Se debe desarrollar pequeño desarrollo para automatizar. Se pedirá cotización. Queda pendiente ver como sub</w:t>
      </w:r>
      <w:r w:rsidR="00EB0BF5">
        <w:rPr>
          <w:rFonts w:ascii="Arial" w:hAnsi="Arial" w:cs="Arial"/>
          <w:color w:val="000000" w:themeColor="text1"/>
        </w:rPr>
        <w:t>i</w:t>
      </w:r>
      <w:r w:rsidR="0073261D" w:rsidRPr="0079620A">
        <w:rPr>
          <w:rFonts w:ascii="Arial" w:hAnsi="Arial" w:cs="Arial"/>
          <w:color w:val="000000" w:themeColor="text1"/>
        </w:rPr>
        <w:t>r e</w:t>
      </w:r>
      <w:r w:rsidR="0073261D" w:rsidRPr="00EB0BF5">
        <w:rPr>
          <w:rFonts w:ascii="Arial" w:hAnsi="Arial" w:cs="Arial"/>
          <w:color w:val="000000" w:themeColor="text1"/>
        </w:rPr>
        <w:t>stadísticas de tráfico.</w:t>
      </w:r>
      <w:r w:rsidR="0079620A" w:rsidRPr="00EB0BF5">
        <w:rPr>
          <w:rFonts w:ascii="Arial" w:hAnsi="Arial" w:cs="Arial"/>
          <w:color w:val="000000" w:themeColor="text1"/>
        </w:rPr>
        <w:t xml:space="preserve"> </w:t>
      </w:r>
      <w:r w:rsidR="00FA07CA" w:rsidRPr="00EB0BF5">
        <w:rPr>
          <w:rFonts w:ascii="Arial" w:hAnsi="Arial" w:cs="Arial"/>
          <w:color w:val="000000" w:themeColor="text1"/>
        </w:rPr>
        <w:t>Hay un desarrollador valorizando la propuesta.</w:t>
      </w:r>
      <w:r w:rsidR="00EB0BF5" w:rsidRPr="00EB0BF5">
        <w:rPr>
          <w:rFonts w:ascii="Arial" w:hAnsi="Arial" w:cs="Arial"/>
          <w:b/>
          <w:color w:val="000000" w:themeColor="text1"/>
        </w:rPr>
        <w:t xml:space="preserve"> </w:t>
      </w:r>
      <w:r w:rsidR="00EB0BF5" w:rsidRPr="0079620A">
        <w:rPr>
          <w:rFonts w:ascii="Arial" w:hAnsi="Arial" w:cs="Arial"/>
          <w:b/>
          <w:color w:val="000000" w:themeColor="text1"/>
        </w:rPr>
        <w:t>Status</w:t>
      </w:r>
      <w:r w:rsidR="00EB0BF5">
        <w:rPr>
          <w:rFonts w:ascii="Arial" w:hAnsi="Arial" w:cs="Arial"/>
          <w:b/>
          <w:color w:val="000000" w:themeColor="text1"/>
        </w:rPr>
        <w:t>.</w:t>
      </w:r>
      <w:r w:rsidR="00872959">
        <w:rPr>
          <w:rFonts w:ascii="Arial" w:hAnsi="Arial" w:cs="Arial"/>
          <w:b/>
          <w:color w:val="000000" w:themeColor="text1"/>
        </w:rPr>
        <w:t xml:space="preserve"> </w:t>
      </w:r>
      <w:r w:rsidR="00C86C9C">
        <w:rPr>
          <w:rFonts w:ascii="Arial" w:hAnsi="Arial" w:cs="Arial"/>
          <w:b/>
          <w:color w:val="auto"/>
          <w:lang w:val="es-AR"/>
        </w:rPr>
        <w:t>No tratado.</w:t>
      </w:r>
    </w:p>
    <w:p w:rsidR="00607136" w:rsidRPr="0079620A" w:rsidRDefault="00607136" w:rsidP="00565734">
      <w:pPr>
        <w:pStyle w:val="Prrafodelista"/>
        <w:numPr>
          <w:ilvl w:val="1"/>
          <w:numId w:val="7"/>
        </w:numPr>
        <w:rPr>
          <w:rFonts w:ascii="Arial" w:hAnsi="Arial" w:cs="Arial"/>
          <w:color w:val="A6A6A6" w:themeColor="background1" w:themeShade="A6"/>
        </w:rPr>
      </w:pPr>
      <w:r w:rsidRPr="0079620A">
        <w:rPr>
          <w:rFonts w:ascii="Arial" w:hAnsi="Arial" w:cs="Arial"/>
          <w:color w:val="A6A6A6" w:themeColor="background1" w:themeShade="A6"/>
        </w:rPr>
        <w:t xml:space="preserve">Iniciativa análisis de problemáticas que presentan otras tipologías de miembro como los Tier1 o </w:t>
      </w:r>
      <w:proofErr w:type="spellStart"/>
      <w:r w:rsidRPr="0079620A">
        <w:rPr>
          <w:rFonts w:ascii="Arial" w:hAnsi="Arial" w:cs="Arial"/>
          <w:color w:val="A6A6A6" w:themeColor="background1" w:themeShade="A6"/>
        </w:rPr>
        <w:t>CDNs</w:t>
      </w:r>
      <w:proofErr w:type="spellEnd"/>
      <w:r w:rsidRPr="0079620A">
        <w:rPr>
          <w:rFonts w:ascii="Arial" w:hAnsi="Arial" w:cs="Arial"/>
          <w:color w:val="A6A6A6" w:themeColor="background1" w:themeShade="A6"/>
        </w:rPr>
        <w:t>.</w:t>
      </w:r>
      <w:r w:rsidR="009834CF" w:rsidRPr="0079620A">
        <w:rPr>
          <w:rFonts w:ascii="Arial" w:hAnsi="Arial" w:cs="Arial"/>
          <w:color w:val="A6A6A6" w:themeColor="background1" w:themeShade="A6"/>
        </w:rPr>
        <w:t xml:space="preserve"> </w:t>
      </w:r>
      <w:r w:rsidR="00282D3A" w:rsidRPr="0079620A">
        <w:rPr>
          <w:rFonts w:ascii="Arial" w:hAnsi="Arial" w:cs="Arial"/>
          <w:color w:val="A6A6A6" w:themeColor="background1" w:themeShade="A6"/>
        </w:rPr>
        <w:t>Analizar los casos de miembros que vienen a través de otros por</w:t>
      </w:r>
      <w:r w:rsidR="00791F10" w:rsidRPr="0079620A">
        <w:rPr>
          <w:rFonts w:ascii="Arial" w:hAnsi="Arial" w:cs="Arial"/>
          <w:color w:val="A6A6A6" w:themeColor="background1" w:themeShade="A6"/>
        </w:rPr>
        <w:t xml:space="preserve"> razones de redundancia u otras (miembros que trasportan?)</w:t>
      </w:r>
      <w:r w:rsidR="0079620A" w:rsidRPr="0079620A">
        <w:rPr>
          <w:rFonts w:ascii="Arial" w:hAnsi="Arial" w:cs="Arial"/>
          <w:color w:val="A6A6A6" w:themeColor="background1" w:themeShade="A6"/>
        </w:rPr>
        <w:t xml:space="preserve"> </w:t>
      </w:r>
    </w:p>
    <w:p w:rsidR="00607136" w:rsidRDefault="00607136" w:rsidP="00565734">
      <w:pPr>
        <w:pStyle w:val="Prrafodelista"/>
        <w:numPr>
          <w:ilvl w:val="1"/>
          <w:numId w:val="7"/>
        </w:numPr>
        <w:rPr>
          <w:rFonts w:ascii="Arial" w:hAnsi="Arial" w:cs="Arial"/>
          <w:color w:val="A6A6A6" w:themeColor="background1" w:themeShade="A6"/>
        </w:rPr>
      </w:pPr>
      <w:r w:rsidRPr="00324144">
        <w:rPr>
          <w:rFonts w:ascii="Arial" w:hAnsi="Arial" w:cs="Arial"/>
          <w:color w:val="A6A6A6" w:themeColor="background1" w:themeShade="A6"/>
        </w:rPr>
        <w:t>IXP Manager. *</w:t>
      </w:r>
    </w:p>
    <w:p w:rsidR="00AF293A" w:rsidRPr="00324144" w:rsidRDefault="00AF293A" w:rsidP="00AF293A">
      <w:pPr>
        <w:pStyle w:val="Prrafodelista"/>
        <w:rPr>
          <w:rFonts w:ascii="Arial" w:hAnsi="Arial" w:cs="Arial"/>
          <w:color w:val="A6A6A6" w:themeColor="background1" w:themeShade="A6"/>
        </w:rPr>
      </w:pPr>
    </w:p>
    <w:p w:rsidR="00D66221" w:rsidRDefault="00D66221" w:rsidP="00565734">
      <w:pPr>
        <w:pStyle w:val="Prrafodelista"/>
        <w:numPr>
          <w:ilvl w:val="0"/>
          <w:numId w:val="7"/>
        </w:numPr>
        <w:rPr>
          <w:rFonts w:ascii="Arial" w:hAnsi="Arial" w:cs="Arial"/>
          <w:color w:val="365F91" w:themeColor="accent1" w:themeShade="BF"/>
          <w:u w:val="single"/>
        </w:rPr>
      </w:pPr>
      <w:r w:rsidRPr="00AF293A">
        <w:rPr>
          <w:rFonts w:ascii="Arial" w:hAnsi="Arial" w:cs="Arial"/>
          <w:color w:val="365F91" w:themeColor="accent1" w:themeShade="BF"/>
          <w:u w:val="single"/>
        </w:rPr>
        <w:t>OTROS TEMAS:</w:t>
      </w:r>
    </w:p>
    <w:p w:rsidR="00322819" w:rsidRDefault="00322819" w:rsidP="00984BB8">
      <w:pPr>
        <w:rPr>
          <w:rFonts w:ascii="Arial" w:hAnsi="Arial" w:cs="Arial"/>
          <w:color w:val="auto"/>
        </w:rPr>
      </w:pPr>
      <w:proofErr w:type="spellStart"/>
      <w:r>
        <w:rPr>
          <w:rFonts w:ascii="Arial" w:hAnsi="Arial" w:cs="Arial"/>
          <w:color w:val="auto"/>
        </w:rPr>
        <w:t>PeeringDB</w:t>
      </w:r>
      <w:proofErr w:type="spellEnd"/>
      <w:r>
        <w:rPr>
          <w:rFonts w:ascii="Arial" w:hAnsi="Arial" w:cs="Arial"/>
          <w:color w:val="auto"/>
        </w:rPr>
        <w:t xml:space="preserve">, </w:t>
      </w:r>
      <w:r w:rsidR="009B7671">
        <w:rPr>
          <w:rFonts w:ascii="Arial" w:hAnsi="Arial" w:cs="Arial"/>
          <w:b/>
          <w:color w:val="auto"/>
        </w:rPr>
        <w:t>Status.</w:t>
      </w:r>
      <w:r w:rsidR="00C86C9C">
        <w:rPr>
          <w:rFonts w:ascii="Arial" w:hAnsi="Arial" w:cs="Arial"/>
          <w:b/>
          <w:color w:val="auto"/>
        </w:rPr>
        <w:t xml:space="preserve"> </w:t>
      </w:r>
      <w:r w:rsidR="00C86C9C">
        <w:rPr>
          <w:rFonts w:ascii="Arial" w:hAnsi="Arial" w:cs="Arial"/>
          <w:b/>
          <w:color w:val="auto"/>
          <w:lang w:val="es-AR"/>
        </w:rPr>
        <w:t>No tratado.</w:t>
      </w:r>
    </w:p>
    <w:p w:rsidR="007231C2" w:rsidRDefault="00D66221" w:rsidP="00984BB8">
      <w:pPr>
        <w:rPr>
          <w:rFonts w:ascii="Arial" w:hAnsi="Arial" w:cs="Arial"/>
          <w:color w:val="auto"/>
        </w:rPr>
      </w:pPr>
      <w:r w:rsidRPr="007114CB">
        <w:rPr>
          <w:rFonts w:ascii="Arial" w:hAnsi="Arial" w:cs="Arial"/>
          <w:color w:val="auto"/>
        </w:rPr>
        <w:t>Próxima reunión mensual</w:t>
      </w:r>
      <w:r w:rsidR="008F1060">
        <w:rPr>
          <w:rFonts w:ascii="Arial" w:hAnsi="Arial" w:cs="Arial"/>
          <w:color w:val="auto"/>
        </w:rPr>
        <w:t>:</w:t>
      </w:r>
      <w:r w:rsidR="0072644C">
        <w:rPr>
          <w:rFonts w:ascii="Arial" w:hAnsi="Arial" w:cs="Arial"/>
          <w:color w:val="auto"/>
        </w:rPr>
        <w:t xml:space="preserve"> (REMOTA</w:t>
      </w:r>
      <w:r w:rsidR="00F66A71">
        <w:rPr>
          <w:rFonts w:ascii="Arial" w:hAnsi="Arial" w:cs="Arial"/>
          <w:color w:val="auto"/>
        </w:rPr>
        <w:t>)</w:t>
      </w:r>
      <w:r w:rsidR="0073261D">
        <w:rPr>
          <w:rFonts w:ascii="Arial" w:hAnsi="Arial" w:cs="Arial"/>
          <w:color w:val="auto"/>
        </w:rPr>
        <w:t>:</w:t>
      </w:r>
      <w:r w:rsidR="00734F0F">
        <w:rPr>
          <w:rFonts w:ascii="Arial" w:hAnsi="Arial" w:cs="Arial"/>
          <w:b/>
          <w:color w:val="auto"/>
        </w:rPr>
        <w:t xml:space="preserve"> 15 de Abril</w:t>
      </w:r>
    </w:p>
    <w:p w:rsidR="00FA7A81" w:rsidRPr="007114CB" w:rsidRDefault="00794534">
      <w:pPr>
        <w:pStyle w:val="Prrafodelista"/>
        <w:ind w:left="0"/>
        <w:rPr>
          <w:rFonts w:ascii="Arial" w:hAnsi="Arial" w:cs="Arial"/>
          <w:color w:val="auto"/>
        </w:rPr>
      </w:pPr>
      <w:r w:rsidRPr="007114CB">
        <w:rPr>
          <w:rFonts w:ascii="Arial" w:hAnsi="Arial" w:cs="Arial"/>
          <w:color w:val="auto"/>
          <w:u w:val="single"/>
        </w:rPr>
        <w:t>Referencias:</w:t>
      </w:r>
      <w:r w:rsidRPr="007114CB">
        <w:rPr>
          <w:rFonts w:ascii="Arial" w:hAnsi="Arial" w:cs="Arial"/>
          <w:color w:val="auto"/>
        </w:rPr>
        <w:t xml:space="preserve"> </w:t>
      </w:r>
    </w:p>
    <w:p w:rsidR="00FA7A81" w:rsidRPr="007114CB" w:rsidRDefault="00794534">
      <w:pPr>
        <w:pStyle w:val="Prrafodelista"/>
        <w:numPr>
          <w:ilvl w:val="0"/>
          <w:numId w:val="1"/>
        </w:numPr>
        <w:rPr>
          <w:rFonts w:ascii="Arial" w:hAnsi="Arial" w:cs="Arial"/>
          <w:color w:val="auto"/>
        </w:rPr>
      </w:pPr>
      <w:r w:rsidRPr="007114CB">
        <w:rPr>
          <w:rFonts w:ascii="Arial" w:hAnsi="Arial" w:cs="Arial"/>
          <w:color w:val="auto"/>
        </w:rPr>
        <w:t>CT BUE Coordinador técnico Buenos Aires.</w:t>
      </w:r>
    </w:p>
    <w:p w:rsidR="00FA7A81" w:rsidRPr="007114CB" w:rsidRDefault="00794534">
      <w:pPr>
        <w:pStyle w:val="Prrafodelista"/>
        <w:numPr>
          <w:ilvl w:val="0"/>
          <w:numId w:val="1"/>
        </w:numPr>
        <w:rPr>
          <w:rFonts w:ascii="Arial" w:hAnsi="Arial" w:cs="Arial"/>
          <w:color w:val="auto"/>
        </w:rPr>
      </w:pPr>
      <w:r w:rsidRPr="007114CB">
        <w:rPr>
          <w:rFonts w:ascii="Arial" w:hAnsi="Arial" w:cs="Arial"/>
          <w:color w:val="auto"/>
        </w:rPr>
        <w:t>ATI Administrador Técnico de Infraestructura.</w:t>
      </w:r>
    </w:p>
    <w:p w:rsidR="00FA7A81" w:rsidRPr="007114CB" w:rsidRDefault="00794534">
      <w:pPr>
        <w:pStyle w:val="Prrafodelista"/>
        <w:numPr>
          <w:ilvl w:val="0"/>
          <w:numId w:val="1"/>
        </w:numPr>
        <w:rPr>
          <w:rFonts w:ascii="Arial" w:hAnsi="Arial" w:cs="Arial"/>
          <w:color w:val="auto"/>
        </w:rPr>
      </w:pPr>
      <w:r w:rsidRPr="007114CB">
        <w:rPr>
          <w:rFonts w:ascii="Arial" w:hAnsi="Arial" w:cs="Arial"/>
          <w:color w:val="auto"/>
        </w:rPr>
        <w:t>ATN Administrador Técn</w:t>
      </w:r>
      <w:bookmarkStart w:id="0" w:name="_GoBack"/>
      <w:bookmarkEnd w:id="0"/>
      <w:r w:rsidRPr="007114CB">
        <w:rPr>
          <w:rFonts w:ascii="Arial" w:hAnsi="Arial" w:cs="Arial"/>
          <w:color w:val="auto"/>
        </w:rPr>
        <w:t xml:space="preserve">ico de </w:t>
      </w:r>
      <w:proofErr w:type="spellStart"/>
      <w:r w:rsidRPr="007114CB">
        <w:rPr>
          <w:rFonts w:ascii="Arial" w:hAnsi="Arial" w:cs="Arial"/>
          <w:color w:val="auto"/>
        </w:rPr>
        <w:t>Networking</w:t>
      </w:r>
      <w:proofErr w:type="spellEnd"/>
      <w:r w:rsidRPr="007114CB">
        <w:rPr>
          <w:rFonts w:ascii="Arial" w:hAnsi="Arial" w:cs="Arial"/>
          <w:color w:val="auto"/>
        </w:rPr>
        <w:t>.</w:t>
      </w:r>
    </w:p>
    <w:p w:rsidR="00FA7A81" w:rsidRPr="002C4E52" w:rsidRDefault="00794534" w:rsidP="002C4E52">
      <w:pPr>
        <w:pStyle w:val="Prrafodelista"/>
        <w:numPr>
          <w:ilvl w:val="0"/>
          <w:numId w:val="1"/>
        </w:numPr>
        <w:rPr>
          <w:rFonts w:ascii="Arial" w:hAnsi="Arial" w:cs="Arial"/>
          <w:color w:val="auto"/>
        </w:rPr>
      </w:pPr>
      <w:r w:rsidRPr="002C4E52">
        <w:rPr>
          <w:rFonts w:ascii="Arial" w:hAnsi="Arial" w:cs="Arial"/>
          <w:color w:val="auto"/>
        </w:rPr>
        <w:t>NOCC NOC CABASE.</w:t>
      </w:r>
    </w:p>
    <w:sectPr w:rsidR="00FA7A81" w:rsidRPr="002C4E52">
      <w:pgSz w:w="11906" w:h="16838"/>
      <w:pgMar w:top="1417" w:right="1701" w:bottom="1417" w:left="1701" w:header="0" w:footer="0" w:gutter="0"/>
      <w:cols w:space="720"/>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EB3"/>
    <w:multiLevelType w:val="multilevel"/>
    <w:tmpl w:val="A2BEF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465F5A"/>
    <w:multiLevelType w:val="multilevel"/>
    <w:tmpl w:val="B9F8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01A2B"/>
    <w:multiLevelType w:val="hybridMultilevel"/>
    <w:tmpl w:val="F7BC86A4"/>
    <w:lvl w:ilvl="0" w:tplc="CC42A2C6">
      <w:numFmt w:val="bullet"/>
      <w:lvlText w:val="-"/>
      <w:lvlJc w:val="left"/>
      <w:pPr>
        <w:ind w:left="720" w:hanging="360"/>
      </w:pPr>
      <w:rPr>
        <w:rFonts w:ascii="Arial" w:eastAsia="Droid Sans Fallback"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CF82FDE"/>
    <w:multiLevelType w:val="multilevel"/>
    <w:tmpl w:val="2D0205E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24340CA"/>
    <w:multiLevelType w:val="hybridMultilevel"/>
    <w:tmpl w:val="FCF6112C"/>
    <w:lvl w:ilvl="0" w:tplc="9C62C340">
      <w:numFmt w:val="bullet"/>
      <w:lvlText w:val="-"/>
      <w:lvlJc w:val="left"/>
      <w:pPr>
        <w:ind w:left="1080" w:hanging="360"/>
      </w:pPr>
      <w:rPr>
        <w:rFonts w:ascii="Courier New" w:eastAsia="Droid Sans Fallback" w:hAnsi="Courier New" w:cs="Courier New" w:hint="default"/>
        <w:b/>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4F733093"/>
    <w:multiLevelType w:val="hybridMultilevel"/>
    <w:tmpl w:val="506A8778"/>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20D0139"/>
    <w:multiLevelType w:val="multilevel"/>
    <w:tmpl w:val="4F2E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284089"/>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0CC4AA5"/>
    <w:multiLevelType w:val="hybridMultilevel"/>
    <w:tmpl w:val="83582F04"/>
    <w:lvl w:ilvl="0" w:tplc="3FBEB508">
      <w:numFmt w:val="bullet"/>
      <w:lvlText w:val=""/>
      <w:lvlJc w:val="left"/>
      <w:pPr>
        <w:ind w:left="720" w:hanging="360"/>
      </w:pPr>
      <w:rPr>
        <w:rFonts w:ascii="Symbol" w:eastAsia="Droid Sans Fallback"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11245AA"/>
    <w:multiLevelType w:val="multilevel"/>
    <w:tmpl w:val="8482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B7A59"/>
    <w:multiLevelType w:val="hybridMultilevel"/>
    <w:tmpl w:val="DF624EB8"/>
    <w:lvl w:ilvl="0" w:tplc="3612B6DE">
      <w:numFmt w:val="bullet"/>
      <w:lvlText w:val="-"/>
      <w:lvlJc w:val="left"/>
      <w:pPr>
        <w:ind w:left="1080" w:hanging="360"/>
      </w:pPr>
      <w:rPr>
        <w:rFonts w:ascii="Calibri" w:eastAsia="Droid Sans Fallback"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nsid w:val="64A131F9"/>
    <w:multiLevelType w:val="hybridMultilevel"/>
    <w:tmpl w:val="298A1FDE"/>
    <w:lvl w:ilvl="0" w:tplc="CE9A614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4F7164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94"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2E2E03"/>
    <w:multiLevelType w:val="multilevel"/>
    <w:tmpl w:val="D770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7677D4"/>
    <w:multiLevelType w:val="hybridMultilevel"/>
    <w:tmpl w:val="7E88977A"/>
    <w:lvl w:ilvl="0" w:tplc="3A1A77BA">
      <w:start w:val="1"/>
      <w:numFmt w:val="upp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E334BB2"/>
    <w:multiLevelType w:val="hybridMultilevel"/>
    <w:tmpl w:val="5C14D934"/>
    <w:lvl w:ilvl="0" w:tplc="3FBEB508">
      <w:numFmt w:val="bullet"/>
      <w:lvlText w:val=""/>
      <w:lvlJc w:val="left"/>
      <w:pPr>
        <w:ind w:left="720" w:hanging="360"/>
      </w:pPr>
      <w:rPr>
        <w:rFonts w:ascii="Symbol" w:eastAsia="Droid Sans Fallback"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5"/>
  </w:num>
  <w:num w:numId="5">
    <w:abstractNumId w:val="10"/>
  </w:num>
  <w:num w:numId="6">
    <w:abstractNumId w:val="2"/>
  </w:num>
  <w:num w:numId="7">
    <w:abstractNumId w:val="7"/>
  </w:num>
  <w:num w:numId="8">
    <w:abstractNumId w:val="8"/>
  </w:num>
  <w:num w:numId="9">
    <w:abstractNumId w:val="15"/>
  </w:num>
  <w:num w:numId="10">
    <w:abstractNumId w:val="11"/>
  </w:num>
  <w:num w:numId="11">
    <w:abstractNumId w:val="1"/>
  </w:num>
  <w:num w:numId="12">
    <w:abstractNumId w:val="9"/>
  </w:num>
  <w:num w:numId="13">
    <w:abstractNumId w:val="6"/>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81"/>
    <w:rsid w:val="00001A9F"/>
    <w:rsid w:val="000050AD"/>
    <w:rsid w:val="00005BDA"/>
    <w:rsid w:val="0000686A"/>
    <w:rsid w:val="00007C68"/>
    <w:rsid w:val="000121C6"/>
    <w:rsid w:val="00013056"/>
    <w:rsid w:val="00013547"/>
    <w:rsid w:val="00014EA7"/>
    <w:rsid w:val="0001685F"/>
    <w:rsid w:val="000169F9"/>
    <w:rsid w:val="00020804"/>
    <w:rsid w:val="00022247"/>
    <w:rsid w:val="00022EAD"/>
    <w:rsid w:val="0002424C"/>
    <w:rsid w:val="0003395C"/>
    <w:rsid w:val="00036994"/>
    <w:rsid w:val="00044265"/>
    <w:rsid w:val="00046A3D"/>
    <w:rsid w:val="00047965"/>
    <w:rsid w:val="00062748"/>
    <w:rsid w:val="00063190"/>
    <w:rsid w:val="00063EA0"/>
    <w:rsid w:val="00065140"/>
    <w:rsid w:val="0006592B"/>
    <w:rsid w:val="00067603"/>
    <w:rsid w:val="00071C15"/>
    <w:rsid w:val="000725E3"/>
    <w:rsid w:val="000751D1"/>
    <w:rsid w:val="00081257"/>
    <w:rsid w:val="00083022"/>
    <w:rsid w:val="00083CA7"/>
    <w:rsid w:val="00085A66"/>
    <w:rsid w:val="00093545"/>
    <w:rsid w:val="00094B30"/>
    <w:rsid w:val="000A2280"/>
    <w:rsid w:val="000A4727"/>
    <w:rsid w:val="000A5258"/>
    <w:rsid w:val="000B3049"/>
    <w:rsid w:val="000B5542"/>
    <w:rsid w:val="000C073C"/>
    <w:rsid w:val="000C103C"/>
    <w:rsid w:val="000C233F"/>
    <w:rsid w:val="000C421A"/>
    <w:rsid w:val="000C4A05"/>
    <w:rsid w:val="000C5E61"/>
    <w:rsid w:val="000D0124"/>
    <w:rsid w:val="000D0EDF"/>
    <w:rsid w:val="000D3288"/>
    <w:rsid w:val="000D41FB"/>
    <w:rsid w:val="000E2597"/>
    <w:rsid w:val="000E3885"/>
    <w:rsid w:val="000E3888"/>
    <w:rsid w:val="000E3E41"/>
    <w:rsid w:val="000E6A9F"/>
    <w:rsid w:val="000F0B51"/>
    <w:rsid w:val="000F1FC1"/>
    <w:rsid w:val="000F3C60"/>
    <w:rsid w:val="000F4ED0"/>
    <w:rsid w:val="000F6735"/>
    <w:rsid w:val="00100E04"/>
    <w:rsid w:val="00103483"/>
    <w:rsid w:val="00105ED0"/>
    <w:rsid w:val="00112290"/>
    <w:rsid w:val="00112940"/>
    <w:rsid w:val="00113DC1"/>
    <w:rsid w:val="00114461"/>
    <w:rsid w:val="0011593A"/>
    <w:rsid w:val="0011716B"/>
    <w:rsid w:val="0013338F"/>
    <w:rsid w:val="00140DFF"/>
    <w:rsid w:val="00141288"/>
    <w:rsid w:val="00144C68"/>
    <w:rsid w:val="00145A29"/>
    <w:rsid w:val="00151947"/>
    <w:rsid w:val="001548C3"/>
    <w:rsid w:val="00154E69"/>
    <w:rsid w:val="00155276"/>
    <w:rsid w:val="00160EB5"/>
    <w:rsid w:val="001642D4"/>
    <w:rsid w:val="00170952"/>
    <w:rsid w:val="001726E4"/>
    <w:rsid w:val="00173B75"/>
    <w:rsid w:val="001745F9"/>
    <w:rsid w:val="00181CFD"/>
    <w:rsid w:val="00184886"/>
    <w:rsid w:val="00190141"/>
    <w:rsid w:val="0019436B"/>
    <w:rsid w:val="0019496D"/>
    <w:rsid w:val="001A2ECA"/>
    <w:rsid w:val="001A6EFC"/>
    <w:rsid w:val="001A7C6A"/>
    <w:rsid w:val="001B2AE4"/>
    <w:rsid w:val="001B6932"/>
    <w:rsid w:val="001C6851"/>
    <w:rsid w:val="001D5DFC"/>
    <w:rsid w:val="001D74C0"/>
    <w:rsid w:val="001E0E81"/>
    <w:rsid w:val="001E1B3D"/>
    <w:rsid w:val="001F210F"/>
    <w:rsid w:val="001F3ABA"/>
    <w:rsid w:val="001F3B44"/>
    <w:rsid w:val="001F46C9"/>
    <w:rsid w:val="001F57D4"/>
    <w:rsid w:val="001F754D"/>
    <w:rsid w:val="00200EB7"/>
    <w:rsid w:val="002022B1"/>
    <w:rsid w:val="0020341C"/>
    <w:rsid w:val="00204443"/>
    <w:rsid w:val="00205E81"/>
    <w:rsid w:val="0020612F"/>
    <w:rsid w:val="00206879"/>
    <w:rsid w:val="00206E04"/>
    <w:rsid w:val="00207946"/>
    <w:rsid w:val="00210B4C"/>
    <w:rsid w:val="00215E79"/>
    <w:rsid w:val="002206C7"/>
    <w:rsid w:val="00222B07"/>
    <w:rsid w:val="00234738"/>
    <w:rsid w:val="002362AE"/>
    <w:rsid w:val="00245493"/>
    <w:rsid w:val="00246AB0"/>
    <w:rsid w:val="002479F4"/>
    <w:rsid w:val="002515D5"/>
    <w:rsid w:val="00261887"/>
    <w:rsid w:val="002641DB"/>
    <w:rsid w:val="00264327"/>
    <w:rsid w:val="00265420"/>
    <w:rsid w:val="00265AD6"/>
    <w:rsid w:val="00266A06"/>
    <w:rsid w:val="00266E17"/>
    <w:rsid w:val="00270181"/>
    <w:rsid w:val="00270E19"/>
    <w:rsid w:val="00270F9D"/>
    <w:rsid w:val="00271116"/>
    <w:rsid w:val="00272203"/>
    <w:rsid w:val="00274263"/>
    <w:rsid w:val="00274687"/>
    <w:rsid w:val="00280A1A"/>
    <w:rsid w:val="002811CD"/>
    <w:rsid w:val="00281DC1"/>
    <w:rsid w:val="00282D3A"/>
    <w:rsid w:val="00284851"/>
    <w:rsid w:val="00287637"/>
    <w:rsid w:val="00294C42"/>
    <w:rsid w:val="002A09A0"/>
    <w:rsid w:val="002A0D4F"/>
    <w:rsid w:val="002A24B3"/>
    <w:rsid w:val="002A2ADF"/>
    <w:rsid w:val="002A67EF"/>
    <w:rsid w:val="002B0223"/>
    <w:rsid w:val="002B47B2"/>
    <w:rsid w:val="002C3686"/>
    <w:rsid w:val="002C4E52"/>
    <w:rsid w:val="002C5B3C"/>
    <w:rsid w:val="002C6E2D"/>
    <w:rsid w:val="002D2794"/>
    <w:rsid w:val="002E2987"/>
    <w:rsid w:val="002E51E7"/>
    <w:rsid w:val="002E61B5"/>
    <w:rsid w:val="002F093B"/>
    <w:rsid w:val="002F1D2D"/>
    <w:rsid w:val="002F3D84"/>
    <w:rsid w:val="002F3EE9"/>
    <w:rsid w:val="002F70F8"/>
    <w:rsid w:val="003010D0"/>
    <w:rsid w:val="00301ED9"/>
    <w:rsid w:val="003024C1"/>
    <w:rsid w:val="00302A28"/>
    <w:rsid w:val="003057D6"/>
    <w:rsid w:val="00305CEA"/>
    <w:rsid w:val="0030647D"/>
    <w:rsid w:val="00306C7F"/>
    <w:rsid w:val="00311ADA"/>
    <w:rsid w:val="0031539F"/>
    <w:rsid w:val="003154F2"/>
    <w:rsid w:val="00317214"/>
    <w:rsid w:val="00317E4C"/>
    <w:rsid w:val="00322333"/>
    <w:rsid w:val="00322819"/>
    <w:rsid w:val="00324144"/>
    <w:rsid w:val="00330576"/>
    <w:rsid w:val="003313FB"/>
    <w:rsid w:val="0033217E"/>
    <w:rsid w:val="00332CAE"/>
    <w:rsid w:val="00333945"/>
    <w:rsid w:val="0033493D"/>
    <w:rsid w:val="0033717F"/>
    <w:rsid w:val="00341005"/>
    <w:rsid w:val="003532F4"/>
    <w:rsid w:val="003542AD"/>
    <w:rsid w:val="00354E0C"/>
    <w:rsid w:val="00355F02"/>
    <w:rsid w:val="00356558"/>
    <w:rsid w:val="00356EFC"/>
    <w:rsid w:val="003610F2"/>
    <w:rsid w:val="00366EFF"/>
    <w:rsid w:val="003677C1"/>
    <w:rsid w:val="00367CCE"/>
    <w:rsid w:val="0037632C"/>
    <w:rsid w:val="003775F7"/>
    <w:rsid w:val="003804AF"/>
    <w:rsid w:val="00380FBE"/>
    <w:rsid w:val="00391529"/>
    <w:rsid w:val="00394A1D"/>
    <w:rsid w:val="003956E7"/>
    <w:rsid w:val="003A0366"/>
    <w:rsid w:val="003A2ACC"/>
    <w:rsid w:val="003A45DD"/>
    <w:rsid w:val="003A52C2"/>
    <w:rsid w:val="003A57A6"/>
    <w:rsid w:val="003A61DD"/>
    <w:rsid w:val="003B37A6"/>
    <w:rsid w:val="003B3C45"/>
    <w:rsid w:val="003B4801"/>
    <w:rsid w:val="003B4F6B"/>
    <w:rsid w:val="003B5D2A"/>
    <w:rsid w:val="003B7098"/>
    <w:rsid w:val="003C239D"/>
    <w:rsid w:val="003C2D3F"/>
    <w:rsid w:val="003C2E0D"/>
    <w:rsid w:val="003C6CA4"/>
    <w:rsid w:val="003C752F"/>
    <w:rsid w:val="003C7B47"/>
    <w:rsid w:val="003D3DE6"/>
    <w:rsid w:val="003D3FF0"/>
    <w:rsid w:val="003D4A9D"/>
    <w:rsid w:val="003D5CAD"/>
    <w:rsid w:val="003E2225"/>
    <w:rsid w:val="003E6B4B"/>
    <w:rsid w:val="003E7C9B"/>
    <w:rsid w:val="003F1353"/>
    <w:rsid w:val="003F1CBD"/>
    <w:rsid w:val="003F55C3"/>
    <w:rsid w:val="003F5DF6"/>
    <w:rsid w:val="00400814"/>
    <w:rsid w:val="00404EF8"/>
    <w:rsid w:val="0040707A"/>
    <w:rsid w:val="004105CC"/>
    <w:rsid w:val="004229C0"/>
    <w:rsid w:val="00426F75"/>
    <w:rsid w:val="00430AC4"/>
    <w:rsid w:val="00435073"/>
    <w:rsid w:val="00446343"/>
    <w:rsid w:val="00450073"/>
    <w:rsid w:val="004517FE"/>
    <w:rsid w:val="00452AAF"/>
    <w:rsid w:val="004557A4"/>
    <w:rsid w:val="0045752B"/>
    <w:rsid w:val="00463070"/>
    <w:rsid w:val="00467056"/>
    <w:rsid w:val="004756AD"/>
    <w:rsid w:val="00475896"/>
    <w:rsid w:val="004773F7"/>
    <w:rsid w:val="0047791B"/>
    <w:rsid w:val="00483FAE"/>
    <w:rsid w:val="004873D6"/>
    <w:rsid w:val="00495E42"/>
    <w:rsid w:val="00496AE5"/>
    <w:rsid w:val="004A028F"/>
    <w:rsid w:val="004A308B"/>
    <w:rsid w:val="004B0D03"/>
    <w:rsid w:val="004B1508"/>
    <w:rsid w:val="004B5FAC"/>
    <w:rsid w:val="004B6060"/>
    <w:rsid w:val="004B79D2"/>
    <w:rsid w:val="004C01D5"/>
    <w:rsid w:val="004C04F9"/>
    <w:rsid w:val="004C0AC7"/>
    <w:rsid w:val="004C119C"/>
    <w:rsid w:val="004C35D3"/>
    <w:rsid w:val="004C3822"/>
    <w:rsid w:val="004C454A"/>
    <w:rsid w:val="004C7229"/>
    <w:rsid w:val="004C7565"/>
    <w:rsid w:val="004D13B5"/>
    <w:rsid w:val="004D4472"/>
    <w:rsid w:val="004D4C75"/>
    <w:rsid w:val="004E2EE9"/>
    <w:rsid w:val="004E72CD"/>
    <w:rsid w:val="004F4B93"/>
    <w:rsid w:val="00501E62"/>
    <w:rsid w:val="00502852"/>
    <w:rsid w:val="00507940"/>
    <w:rsid w:val="00516CA6"/>
    <w:rsid w:val="00517F61"/>
    <w:rsid w:val="005326EE"/>
    <w:rsid w:val="00532D25"/>
    <w:rsid w:val="0053494A"/>
    <w:rsid w:val="0053639D"/>
    <w:rsid w:val="0054464B"/>
    <w:rsid w:val="00547216"/>
    <w:rsid w:val="0054766D"/>
    <w:rsid w:val="00550A19"/>
    <w:rsid w:val="00551C3C"/>
    <w:rsid w:val="00551DBA"/>
    <w:rsid w:val="00553270"/>
    <w:rsid w:val="005539F7"/>
    <w:rsid w:val="00554485"/>
    <w:rsid w:val="005546C9"/>
    <w:rsid w:val="00555248"/>
    <w:rsid w:val="00556FAB"/>
    <w:rsid w:val="00565734"/>
    <w:rsid w:val="00570113"/>
    <w:rsid w:val="005704F2"/>
    <w:rsid w:val="00573D8B"/>
    <w:rsid w:val="00574281"/>
    <w:rsid w:val="00575847"/>
    <w:rsid w:val="00580818"/>
    <w:rsid w:val="00581542"/>
    <w:rsid w:val="005853E0"/>
    <w:rsid w:val="00592908"/>
    <w:rsid w:val="005938F1"/>
    <w:rsid w:val="00595ECE"/>
    <w:rsid w:val="005A2CFD"/>
    <w:rsid w:val="005A6A23"/>
    <w:rsid w:val="005A6C0D"/>
    <w:rsid w:val="005B6557"/>
    <w:rsid w:val="005B6D31"/>
    <w:rsid w:val="005C0BDE"/>
    <w:rsid w:val="005D3803"/>
    <w:rsid w:val="005D51BF"/>
    <w:rsid w:val="005D578C"/>
    <w:rsid w:val="005D5BD9"/>
    <w:rsid w:val="005E1575"/>
    <w:rsid w:val="005E739B"/>
    <w:rsid w:val="005F1C2A"/>
    <w:rsid w:val="005F2DD2"/>
    <w:rsid w:val="00602EC2"/>
    <w:rsid w:val="00607136"/>
    <w:rsid w:val="0060797E"/>
    <w:rsid w:val="00607CB6"/>
    <w:rsid w:val="006121D7"/>
    <w:rsid w:val="00612C10"/>
    <w:rsid w:val="00613D41"/>
    <w:rsid w:val="00615806"/>
    <w:rsid w:val="0061668B"/>
    <w:rsid w:val="00621016"/>
    <w:rsid w:val="00625C90"/>
    <w:rsid w:val="00627D69"/>
    <w:rsid w:val="00630842"/>
    <w:rsid w:val="00630FB3"/>
    <w:rsid w:val="00631852"/>
    <w:rsid w:val="00633025"/>
    <w:rsid w:val="006330FE"/>
    <w:rsid w:val="00633AC9"/>
    <w:rsid w:val="00641096"/>
    <w:rsid w:val="00642F44"/>
    <w:rsid w:val="0064393C"/>
    <w:rsid w:val="006448E2"/>
    <w:rsid w:val="00645467"/>
    <w:rsid w:val="00646A82"/>
    <w:rsid w:val="006500E6"/>
    <w:rsid w:val="00650E23"/>
    <w:rsid w:val="00651891"/>
    <w:rsid w:val="00657069"/>
    <w:rsid w:val="00660567"/>
    <w:rsid w:val="006703C9"/>
    <w:rsid w:val="00681BFF"/>
    <w:rsid w:val="006821AD"/>
    <w:rsid w:val="00683116"/>
    <w:rsid w:val="00694813"/>
    <w:rsid w:val="006961C8"/>
    <w:rsid w:val="00696E79"/>
    <w:rsid w:val="006A32B5"/>
    <w:rsid w:val="006A4924"/>
    <w:rsid w:val="006A60D0"/>
    <w:rsid w:val="006A72C5"/>
    <w:rsid w:val="006B43BA"/>
    <w:rsid w:val="006B4442"/>
    <w:rsid w:val="006B4F17"/>
    <w:rsid w:val="006B7A13"/>
    <w:rsid w:val="006C3DDD"/>
    <w:rsid w:val="006C58F0"/>
    <w:rsid w:val="006D4842"/>
    <w:rsid w:val="006D6878"/>
    <w:rsid w:val="006E16A8"/>
    <w:rsid w:val="006E1D49"/>
    <w:rsid w:val="006E407F"/>
    <w:rsid w:val="006E449C"/>
    <w:rsid w:val="006E4FE1"/>
    <w:rsid w:val="006E51AB"/>
    <w:rsid w:val="006E59BD"/>
    <w:rsid w:val="006E6B1D"/>
    <w:rsid w:val="006E7C98"/>
    <w:rsid w:val="006F013E"/>
    <w:rsid w:val="006F213F"/>
    <w:rsid w:val="006F3D02"/>
    <w:rsid w:val="006F6BBE"/>
    <w:rsid w:val="007029AD"/>
    <w:rsid w:val="007039F6"/>
    <w:rsid w:val="007045BC"/>
    <w:rsid w:val="007114CB"/>
    <w:rsid w:val="00712CA9"/>
    <w:rsid w:val="00722764"/>
    <w:rsid w:val="007231C2"/>
    <w:rsid w:val="0072644C"/>
    <w:rsid w:val="007273C5"/>
    <w:rsid w:val="007305C7"/>
    <w:rsid w:val="0073261D"/>
    <w:rsid w:val="00732F39"/>
    <w:rsid w:val="0073452D"/>
    <w:rsid w:val="00734F05"/>
    <w:rsid w:val="00734F0F"/>
    <w:rsid w:val="007351E8"/>
    <w:rsid w:val="0073690F"/>
    <w:rsid w:val="00737061"/>
    <w:rsid w:val="0074029D"/>
    <w:rsid w:val="007502CF"/>
    <w:rsid w:val="007507F6"/>
    <w:rsid w:val="00753B6D"/>
    <w:rsid w:val="00753FC9"/>
    <w:rsid w:val="00754A3A"/>
    <w:rsid w:val="0075676D"/>
    <w:rsid w:val="007609E0"/>
    <w:rsid w:val="007660DF"/>
    <w:rsid w:val="007720BD"/>
    <w:rsid w:val="007752D9"/>
    <w:rsid w:val="0077551D"/>
    <w:rsid w:val="00776864"/>
    <w:rsid w:val="00777E99"/>
    <w:rsid w:val="007838F6"/>
    <w:rsid w:val="00791F10"/>
    <w:rsid w:val="00794534"/>
    <w:rsid w:val="0079620A"/>
    <w:rsid w:val="00797CDF"/>
    <w:rsid w:val="007A37D9"/>
    <w:rsid w:val="007A3FA0"/>
    <w:rsid w:val="007A514C"/>
    <w:rsid w:val="007A5472"/>
    <w:rsid w:val="007B1A75"/>
    <w:rsid w:val="007B40FF"/>
    <w:rsid w:val="007B46BB"/>
    <w:rsid w:val="007B4BA8"/>
    <w:rsid w:val="007B5138"/>
    <w:rsid w:val="007B548C"/>
    <w:rsid w:val="007B6E37"/>
    <w:rsid w:val="007B749F"/>
    <w:rsid w:val="007C06F2"/>
    <w:rsid w:val="007C1A6F"/>
    <w:rsid w:val="007C33FF"/>
    <w:rsid w:val="007C4C17"/>
    <w:rsid w:val="007C531C"/>
    <w:rsid w:val="007C5E53"/>
    <w:rsid w:val="007C6DB4"/>
    <w:rsid w:val="007D0576"/>
    <w:rsid w:val="007D4953"/>
    <w:rsid w:val="007D6D85"/>
    <w:rsid w:val="007E3CAD"/>
    <w:rsid w:val="007E5B4C"/>
    <w:rsid w:val="007E6520"/>
    <w:rsid w:val="007E7429"/>
    <w:rsid w:val="007F1422"/>
    <w:rsid w:val="007F4815"/>
    <w:rsid w:val="008032FE"/>
    <w:rsid w:val="008058F8"/>
    <w:rsid w:val="00812AFF"/>
    <w:rsid w:val="00814253"/>
    <w:rsid w:val="0081625F"/>
    <w:rsid w:val="00820AA8"/>
    <w:rsid w:val="008216D5"/>
    <w:rsid w:val="00821A29"/>
    <w:rsid w:val="00823E88"/>
    <w:rsid w:val="00824DCC"/>
    <w:rsid w:val="00825511"/>
    <w:rsid w:val="00825D38"/>
    <w:rsid w:val="00826C76"/>
    <w:rsid w:val="00827969"/>
    <w:rsid w:val="00830F3D"/>
    <w:rsid w:val="00831993"/>
    <w:rsid w:val="00831E12"/>
    <w:rsid w:val="00835189"/>
    <w:rsid w:val="00836A45"/>
    <w:rsid w:val="00840972"/>
    <w:rsid w:val="00840CBF"/>
    <w:rsid w:val="008432F1"/>
    <w:rsid w:val="008478D0"/>
    <w:rsid w:val="00855D3E"/>
    <w:rsid w:val="0085632F"/>
    <w:rsid w:val="008579D6"/>
    <w:rsid w:val="00857D29"/>
    <w:rsid w:val="00861D9D"/>
    <w:rsid w:val="00864739"/>
    <w:rsid w:val="00867840"/>
    <w:rsid w:val="0087251D"/>
    <w:rsid w:val="00872959"/>
    <w:rsid w:val="00874E80"/>
    <w:rsid w:val="00877FDD"/>
    <w:rsid w:val="008803E3"/>
    <w:rsid w:val="008822C2"/>
    <w:rsid w:val="00885157"/>
    <w:rsid w:val="00885A67"/>
    <w:rsid w:val="00890A92"/>
    <w:rsid w:val="008920A2"/>
    <w:rsid w:val="00894B24"/>
    <w:rsid w:val="008A0A57"/>
    <w:rsid w:val="008A140C"/>
    <w:rsid w:val="008A1E6C"/>
    <w:rsid w:val="008A5473"/>
    <w:rsid w:val="008A5EB8"/>
    <w:rsid w:val="008B05E5"/>
    <w:rsid w:val="008B14A7"/>
    <w:rsid w:val="008B4BC8"/>
    <w:rsid w:val="008B6765"/>
    <w:rsid w:val="008C27F7"/>
    <w:rsid w:val="008E4A50"/>
    <w:rsid w:val="008E7EEB"/>
    <w:rsid w:val="008F1060"/>
    <w:rsid w:val="008F1D81"/>
    <w:rsid w:val="008F4469"/>
    <w:rsid w:val="008F4595"/>
    <w:rsid w:val="008F474F"/>
    <w:rsid w:val="00900145"/>
    <w:rsid w:val="009052A9"/>
    <w:rsid w:val="00907011"/>
    <w:rsid w:val="009122F0"/>
    <w:rsid w:val="00912927"/>
    <w:rsid w:val="00916932"/>
    <w:rsid w:val="0091766A"/>
    <w:rsid w:val="00920CC7"/>
    <w:rsid w:val="00921B68"/>
    <w:rsid w:val="0092514C"/>
    <w:rsid w:val="0092618D"/>
    <w:rsid w:val="00926535"/>
    <w:rsid w:val="00926975"/>
    <w:rsid w:val="00927B23"/>
    <w:rsid w:val="00930D17"/>
    <w:rsid w:val="00933D1D"/>
    <w:rsid w:val="00933E11"/>
    <w:rsid w:val="00935E7A"/>
    <w:rsid w:val="0093653A"/>
    <w:rsid w:val="009411FF"/>
    <w:rsid w:val="009447D4"/>
    <w:rsid w:val="00946BA6"/>
    <w:rsid w:val="0095379C"/>
    <w:rsid w:val="0095427D"/>
    <w:rsid w:val="0096183E"/>
    <w:rsid w:val="00961A32"/>
    <w:rsid w:val="0096270C"/>
    <w:rsid w:val="00962ECC"/>
    <w:rsid w:val="00964C0C"/>
    <w:rsid w:val="00964FBB"/>
    <w:rsid w:val="00967E1D"/>
    <w:rsid w:val="00971FDF"/>
    <w:rsid w:val="00972FC4"/>
    <w:rsid w:val="00974FC7"/>
    <w:rsid w:val="009755E6"/>
    <w:rsid w:val="00981231"/>
    <w:rsid w:val="009834CF"/>
    <w:rsid w:val="0098370D"/>
    <w:rsid w:val="00984BB8"/>
    <w:rsid w:val="00987EE6"/>
    <w:rsid w:val="0099140D"/>
    <w:rsid w:val="009917BF"/>
    <w:rsid w:val="00991A57"/>
    <w:rsid w:val="00992487"/>
    <w:rsid w:val="00997679"/>
    <w:rsid w:val="009A09AD"/>
    <w:rsid w:val="009A44CC"/>
    <w:rsid w:val="009A6B55"/>
    <w:rsid w:val="009A74AB"/>
    <w:rsid w:val="009A7A4B"/>
    <w:rsid w:val="009B13C7"/>
    <w:rsid w:val="009B3F5D"/>
    <w:rsid w:val="009B4D7D"/>
    <w:rsid w:val="009B7671"/>
    <w:rsid w:val="009C02FA"/>
    <w:rsid w:val="009C0CB9"/>
    <w:rsid w:val="009C43CC"/>
    <w:rsid w:val="009C616D"/>
    <w:rsid w:val="009D05DE"/>
    <w:rsid w:val="009D2403"/>
    <w:rsid w:val="009D4632"/>
    <w:rsid w:val="009D48C2"/>
    <w:rsid w:val="009D538C"/>
    <w:rsid w:val="009D6999"/>
    <w:rsid w:val="009D6E63"/>
    <w:rsid w:val="009E673E"/>
    <w:rsid w:val="009E771A"/>
    <w:rsid w:val="009F1C55"/>
    <w:rsid w:val="009F6C39"/>
    <w:rsid w:val="009F786F"/>
    <w:rsid w:val="00A0147B"/>
    <w:rsid w:val="00A0269F"/>
    <w:rsid w:val="00A03261"/>
    <w:rsid w:val="00A0547D"/>
    <w:rsid w:val="00A0679A"/>
    <w:rsid w:val="00A07D3C"/>
    <w:rsid w:val="00A11058"/>
    <w:rsid w:val="00A13637"/>
    <w:rsid w:val="00A13691"/>
    <w:rsid w:val="00A165FD"/>
    <w:rsid w:val="00A176BD"/>
    <w:rsid w:val="00A17E78"/>
    <w:rsid w:val="00A24754"/>
    <w:rsid w:val="00A24DB4"/>
    <w:rsid w:val="00A269D5"/>
    <w:rsid w:val="00A3030C"/>
    <w:rsid w:val="00A30E7E"/>
    <w:rsid w:val="00A31FC4"/>
    <w:rsid w:val="00A3622E"/>
    <w:rsid w:val="00A40F2A"/>
    <w:rsid w:val="00A41072"/>
    <w:rsid w:val="00A41FB5"/>
    <w:rsid w:val="00A4257B"/>
    <w:rsid w:val="00A4744D"/>
    <w:rsid w:val="00A50175"/>
    <w:rsid w:val="00A562F9"/>
    <w:rsid w:val="00A57979"/>
    <w:rsid w:val="00A629E4"/>
    <w:rsid w:val="00A63AF5"/>
    <w:rsid w:val="00A64115"/>
    <w:rsid w:val="00A66A72"/>
    <w:rsid w:val="00A7489D"/>
    <w:rsid w:val="00A8288A"/>
    <w:rsid w:val="00A83214"/>
    <w:rsid w:val="00A85AE7"/>
    <w:rsid w:val="00A94266"/>
    <w:rsid w:val="00A95617"/>
    <w:rsid w:val="00A9678D"/>
    <w:rsid w:val="00AA4E5C"/>
    <w:rsid w:val="00AA6C80"/>
    <w:rsid w:val="00AB0D34"/>
    <w:rsid w:val="00AB426A"/>
    <w:rsid w:val="00AB61F6"/>
    <w:rsid w:val="00AC10CF"/>
    <w:rsid w:val="00AC38F1"/>
    <w:rsid w:val="00AC583D"/>
    <w:rsid w:val="00AD1FA3"/>
    <w:rsid w:val="00AD2779"/>
    <w:rsid w:val="00AD3E2C"/>
    <w:rsid w:val="00AD783F"/>
    <w:rsid w:val="00AE0DF3"/>
    <w:rsid w:val="00AE5336"/>
    <w:rsid w:val="00AE6434"/>
    <w:rsid w:val="00AF116A"/>
    <w:rsid w:val="00AF153C"/>
    <w:rsid w:val="00AF2211"/>
    <w:rsid w:val="00AF293A"/>
    <w:rsid w:val="00AF2F02"/>
    <w:rsid w:val="00AF57DC"/>
    <w:rsid w:val="00AF598C"/>
    <w:rsid w:val="00AF62FC"/>
    <w:rsid w:val="00AF6E05"/>
    <w:rsid w:val="00B04CDA"/>
    <w:rsid w:val="00B05D99"/>
    <w:rsid w:val="00B065B6"/>
    <w:rsid w:val="00B068D9"/>
    <w:rsid w:val="00B06A2F"/>
    <w:rsid w:val="00B06E2C"/>
    <w:rsid w:val="00B13D82"/>
    <w:rsid w:val="00B20C29"/>
    <w:rsid w:val="00B233C6"/>
    <w:rsid w:val="00B32335"/>
    <w:rsid w:val="00B332EA"/>
    <w:rsid w:val="00B34C5A"/>
    <w:rsid w:val="00B476EA"/>
    <w:rsid w:val="00B535C6"/>
    <w:rsid w:val="00B53804"/>
    <w:rsid w:val="00B53F33"/>
    <w:rsid w:val="00B54092"/>
    <w:rsid w:val="00B549EB"/>
    <w:rsid w:val="00B57275"/>
    <w:rsid w:val="00B57F48"/>
    <w:rsid w:val="00B64503"/>
    <w:rsid w:val="00B64E7A"/>
    <w:rsid w:val="00B66540"/>
    <w:rsid w:val="00B673F4"/>
    <w:rsid w:val="00B7193B"/>
    <w:rsid w:val="00B72B5C"/>
    <w:rsid w:val="00B73969"/>
    <w:rsid w:val="00B73B9D"/>
    <w:rsid w:val="00B75644"/>
    <w:rsid w:val="00B80536"/>
    <w:rsid w:val="00B81179"/>
    <w:rsid w:val="00B86661"/>
    <w:rsid w:val="00B87700"/>
    <w:rsid w:val="00B95EA4"/>
    <w:rsid w:val="00B9631B"/>
    <w:rsid w:val="00B9691E"/>
    <w:rsid w:val="00BA33EB"/>
    <w:rsid w:val="00BA3F46"/>
    <w:rsid w:val="00BA4F9F"/>
    <w:rsid w:val="00BA5369"/>
    <w:rsid w:val="00BB0F90"/>
    <w:rsid w:val="00BB2635"/>
    <w:rsid w:val="00BB4949"/>
    <w:rsid w:val="00BB69B1"/>
    <w:rsid w:val="00BB6F9C"/>
    <w:rsid w:val="00BC2AA8"/>
    <w:rsid w:val="00BC3FB7"/>
    <w:rsid w:val="00BC5028"/>
    <w:rsid w:val="00BC6377"/>
    <w:rsid w:val="00BD1F0E"/>
    <w:rsid w:val="00BD3943"/>
    <w:rsid w:val="00BD39EF"/>
    <w:rsid w:val="00BD4DF3"/>
    <w:rsid w:val="00BD5498"/>
    <w:rsid w:val="00BD63DF"/>
    <w:rsid w:val="00BE186A"/>
    <w:rsid w:val="00BE3322"/>
    <w:rsid w:val="00BE63B3"/>
    <w:rsid w:val="00BF4200"/>
    <w:rsid w:val="00BF562E"/>
    <w:rsid w:val="00BF585B"/>
    <w:rsid w:val="00BF60B9"/>
    <w:rsid w:val="00C00186"/>
    <w:rsid w:val="00C03BAA"/>
    <w:rsid w:val="00C04B82"/>
    <w:rsid w:val="00C0626A"/>
    <w:rsid w:val="00C063EF"/>
    <w:rsid w:val="00C105C5"/>
    <w:rsid w:val="00C10FFF"/>
    <w:rsid w:val="00C1158D"/>
    <w:rsid w:val="00C12E84"/>
    <w:rsid w:val="00C144B6"/>
    <w:rsid w:val="00C23726"/>
    <w:rsid w:val="00C25645"/>
    <w:rsid w:val="00C27EA0"/>
    <w:rsid w:val="00C301AB"/>
    <w:rsid w:val="00C33A87"/>
    <w:rsid w:val="00C36308"/>
    <w:rsid w:val="00C403AD"/>
    <w:rsid w:val="00C40EFA"/>
    <w:rsid w:val="00C41E29"/>
    <w:rsid w:val="00C476D5"/>
    <w:rsid w:val="00C50F6C"/>
    <w:rsid w:val="00C531E4"/>
    <w:rsid w:val="00C536B5"/>
    <w:rsid w:val="00C550A3"/>
    <w:rsid w:val="00C659F6"/>
    <w:rsid w:val="00C66BC3"/>
    <w:rsid w:val="00C71D3B"/>
    <w:rsid w:val="00C779B1"/>
    <w:rsid w:val="00C8378D"/>
    <w:rsid w:val="00C8400B"/>
    <w:rsid w:val="00C86C9C"/>
    <w:rsid w:val="00C9270F"/>
    <w:rsid w:val="00C92FD4"/>
    <w:rsid w:val="00C945B1"/>
    <w:rsid w:val="00CA13C8"/>
    <w:rsid w:val="00CA1C94"/>
    <w:rsid w:val="00CA2861"/>
    <w:rsid w:val="00CA41D5"/>
    <w:rsid w:val="00CA4D8C"/>
    <w:rsid w:val="00CA7299"/>
    <w:rsid w:val="00CA75C6"/>
    <w:rsid w:val="00CB0868"/>
    <w:rsid w:val="00CB21E0"/>
    <w:rsid w:val="00CB261F"/>
    <w:rsid w:val="00CB57A4"/>
    <w:rsid w:val="00CB641E"/>
    <w:rsid w:val="00CC1311"/>
    <w:rsid w:val="00CC173C"/>
    <w:rsid w:val="00CC4E3B"/>
    <w:rsid w:val="00CC7293"/>
    <w:rsid w:val="00CD0A27"/>
    <w:rsid w:val="00CD11C8"/>
    <w:rsid w:val="00CD5F27"/>
    <w:rsid w:val="00CE07CB"/>
    <w:rsid w:val="00CE0A93"/>
    <w:rsid w:val="00CE0DB7"/>
    <w:rsid w:val="00CE0E92"/>
    <w:rsid w:val="00CE390E"/>
    <w:rsid w:val="00CE3ADA"/>
    <w:rsid w:val="00CE5211"/>
    <w:rsid w:val="00CF07D8"/>
    <w:rsid w:val="00D075FA"/>
    <w:rsid w:val="00D11DA2"/>
    <w:rsid w:val="00D13838"/>
    <w:rsid w:val="00D3043D"/>
    <w:rsid w:val="00D322B1"/>
    <w:rsid w:val="00D33050"/>
    <w:rsid w:val="00D340A2"/>
    <w:rsid w:val="00D375CA"/>
    <w:rsid w:val="00D4143F"/>
    <w:rsid w:val="00D41873"/>
    <w:rsid w:val="00D45C61"/>
    <w:rsid w:val="00D4624C"/>
    <w:rsid w:val="00D46F79"/>
    <w:rsid w:val="00D54A85"/>
    <w:rsid w:val="00D569B4"/>
    <w:rsid w:val="00D5704F"/>
    <w:rsid w:val="00D578BB"/>
    <w:rsid w:val="00D57948"/>
    <w:rsid w:val="00D62B08"/>
    <w:rsid w:val="00D65512"/>
    <w:rsid w:val="00D65C85"/>
    <w:rsid w:val="00D66221"/>
    <w:rsid w:val="00D71B82"/>
    <w:rsid w:val="00D7285D"/>
    <w:rsid w:val="00D75FDE"/>
    <w:rsid w:val="00D775BB"/>
    <w:rsid w:val="00D778E8"/>
    <w:rsid w:val="00D82177"/>
    <w:rsid w:val="00D84A1E"/>
    <w:rsid w:val="00D85B0F"/>
    <w:rsid w:val="00D8622D"/>
    <w:rsid w:val="00D8724E"/>
    <w:rsid w:val="00DA0FDD"/>
    <w:rsid w:val="00DA34BB"/>
    <w:rsid w:val="00DA3793"/>
    <w:rsid w:val="00DA4182"/>
    <w:rsid w:val="00DA5B04"/>
    <w:rsid w:val="00DB258D"/>
    <w:rsid w:val="00DB4973"/>
    <w:rsid w:val="00DB66CE"/>
    <w:rsid w:val="00DB7DA5"/>
    <w:rsid w:val="00DC11E8"/>
    <w:rsid w:val="00DC4E5A"/>
    <w:rsid w:val="00DD3DF0"/>
    <w:rsid w:val="00DD63AE"/>
    <w:rsid w:val="00DE18B0"/>
    <w:rsid w:val="00DE60FC"/>
    <w:rsid w:val="00DE7E04"/>
    <w:rsid w:val="00DE7FB2"/>
    <w:rsid w:val="00DF1B6A"/>
    <w:rsid w:val="00DF414F"/>
    <w:rsid w:val="00E01700"/>
    <w:rsid w:val="00E0380B"/>
    <w:rsid w:val="00E04977"/>
    <w:rsid w:val="00E05404"/>
    <w:rsid w:val="00E0609E"/>
    <w:rsid w:val="00E10D5B"/>
    <w:rsid w:val="00E11741"/>
    <w:rsid w:val="00E13E1C"/>
    <w:rsid w:val="00E15002"/>
    <w:rsid w:val="00E16A7C"/>
    <w:rsid w:val="00E1725C"/>
    <w:rsid w:val="00E25A60"/>
    <w:rsid w:val="00E266BF"/>
    <w:rsid w:val="00E27947"/>
    <w:rsid w:val="00E3380D"/>
    <w:rsid w:val="00E34F8C"/>
    <w:rsid w:val="00E375CC"/>
    <w:rsid w:val="00E40374"/>
    <w:rsid w:val="00E40A4C"/>
    <w:rsid w:val="00E411B5"/>
    <w:rsid w:val="00E42A3D"/>
    <w:rsid w:val="00E57079"/>
    <w:rsid w:val="00E61119"/>
    <w:rsid w:val="00E627F0"/>
    <w:rsid w:val="00E645EF"/>
    <w:rsid w:val="00E67651"/>
    <w:rsid w:val="00E704BC"/>
    <w:rsid w:val="00E70599"/>
    <w:rsid w:val="00E72215"/>
    <w:rsid w:val="00E727BC"/>
    <w:rsid w:val="00E72C68"/>
    <w:rsid w:val="00E7361A"/>
    <w:rsid w:val="00EA50B2"/>
    <w:rsid w:val="00EA7324"/>
    <w:rsid w:val="00EB0BF5"/>
    <w:rsid w:val="00EB5CDD"/>
    <w:rsid w:val="00EB5CE3"/>
    <w:rsid w:val="00EB75F9"/>
    <w:rsid w:val="00EC00EB"/>
    <w:rsid w:val="00EC074A"/>
    <w:rsid w:val="00EC12FE"/>
    <w:rsid w:val="00EC1BDF"/>
    <w:rsid w:val="00EC36C2"/>
    <w:rsid w:val="00EC4803"/>
    <w:rsid w:val="00EC57CC"/>
    <w:rsid w:val="00ED3FA9"/>
    <w:rsid w:val="00ED72C6"/>
    <w:rsid w:val="00ED7C40"/>
    <w:rsid w:val="00ED7D1E"/>
    <w:rsid w:val="00EE221B"/>
    <w:rsid w:val="00EE3105"/>
    <w:rsid w:val="00EE4455"/>
    <w:rsid w:val="00EE564B"/>
    <w:rsid w:val="00EF0889"/>
    <w:rsid w:val="00EF173A"/>
    <w:rsid w:val="00EF3A65"/>
    <w:rsid w:val="00EF3F6E"/>
    <w:rsid w:val="00EF5204"/>
    <w:rsid w:val="00EF6A51"/>
    <w:rsid w:val="00F0413D"/>
    <w:rsid w:val="00F044A0"/>
    <w:rsid w:val="00F148B3"/>
    <w:rsid w:val="00F2086E"/>
    <w:rsid w:val="00F21EF8"/>
    <w:rsid w:val="00F2263E"/>
    <w:rsid w:val="00F23F50"/>
    <w:rsid w:val="00F25F40"/>
    <w:rsid w:val="00F36418"/>
    <w:rsid w:val="00F371D1"/>
    <w:rsid w:val="00F374D2"/>
    <w:rsid w:val="00F42476"/>
    <w:rsid w:val="00F4416E"/>
    <w:rsid w:val="00F462C4"/>
    <w:rsid w:val="00F4658F"/>
    <w:rsid w:val="00F470B5"/>
    <w:rsid w:val="00F5160E"/>
    <w:rsid w:val="00F51B4D"/>
    <w:rsid w:val="00F51FDC"/>
    <w:rsid w:val="00F52130"/>
    <w:rsid w:val="00F52427"/>
    <w:rsid w:val="00F54500"/>
    <w:rsid w:val="00F54E0A"/>
    <w:rsid w:val="00F553A5"/>
    <w:rsid w:val="00F55468"/>
    <w:rsid w:val="00F55A37"/>
    <w:rsid w:val="00F5755F"/>
    <w:rsid w:val="00F60882"/>
    <w:rsid w:val="00F66A71"/>
    <w:rsid w:val="00F67582"/>
    <w:rsid w:val="00F708C4"/>
    <w:rsid w:val="00F71C0E"/>
    <w:rsid w:val="00F73AD5"/>
    <w:rsid w:val="00F81F84"/>
    <w:rsid w:val="00F8392C"/>
    <w:rsid w:val="00F86D0F"/>
    <w:rsid w:val="00F87D03"/>
    <w:rsid w:val="00F91DB5"/>
    <w:rsid w:val="00F923B7"/>
    <w:rsid w:val="00F92C47"/>
    <w:rsid w:val="00FA07CA"/>
    <w:rsid w:val="00FA1A0E"/>
    <w:rsid w:val="00FA22A4"/>
    <w:rsid w:val="00FA41D4"/>
    <w:rsid w:val="00FA7A81"/>
    <w:rsid w:val="00FB08D8"/>
    <w:rsid w:val="00FB1C35"/>
    <w:rsid w:val="00FB72F1"/>
    <w:rsid w:val="00FC0F8D"/>
    <w:rsid w:val="00FC1279"/>
    <w:rsid w:val="00FC141E"/>
    <w:rsid w:val="00FC625E"/>
    <w:rsid w:val="00FC6C6F"/>
    <w:rsid w:val="00FD0764"/>
    <w:rsid w:val="00FE1FED"/>
    <w:rsid w:val="00FE3783"/>
    <w:rsid w:val="00FE3FEE"/>
    <w:rsid w:val="00FE7B10"/>
    <w:rsid w:val="00FF0619"/>
    <w:rsid w:val="00FF4BC9"/>
    <w:rsid w:val="00FF5E1A"/>
    <w:rsid w:val="00FF7085"/>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B5"/>
    <w:pPr>
      <w:suppressAutoHyphens/>
      <w:spacing w:after="200" w:line="276" w:lineRule="auto"/>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8819BF"/>
    <w:rPr>
      <w:rFonts w:ascii="Tahoma" w:hAnsi="Tahoma" w:cs="Tahoma"/>
      <w:sz w:val="16"/>
      <w:szCs w:val="16"/>
    </w:rPr>
  </w:style>
  <w:style w:type="character" w:customStyle="1" w:styleId="apple-converted-space">
    <w:name w:val="apple-converted-space"/>
    <w:basedOn w:val="Fuentedeprrafopredeter"/>
    <w:qFormat/>
    <w:rsid w:val="00BC7D32"/>
  </w:style>
  <w:style w:type="character" w:customStyle="1" w:styleId="gd">
    <w:name w:val="gd"/>
    <w:basedOn w:val="Fuentedeprrafopredeter"/>
    <w:qFormat/>
    <w:rsid w:val="002567C7"/>
  </w:style>
  <w:style w:type="character" w:customStyle="1" w:styleId="go">
    <w:name w:val="go"/>
    <w:basedOn w:val="Fuentedeprrafopredeter"/>
    <w:qFormat/>
    <w:rsid w:val="002567C7"/>
  </w:style>
  <w:style w:type="character" w:customStyle="1" w:styleId="g3">
    <w:name w:val="g3"/>
    <w:basedOn w:val="Fuentedeprrafopredeter"/>
    <w:qFormat/>
    <w:rsid w:val="002567C7"/>
  </w:style>
  <w:style w:type="character" w:customStyle="1" w:styleId="hb">
    <w:name w:val="hb"/>
    <w:basedOn w:val="Fuentedeprrafopredeter"/>
    <w:qFormat/>
    <w:rsid w:val="002567C7"/>
  </w:style>
  <w:style w:type="character" w:customStyle="1" w:styleId="g2">
    <w:name w:val="g2"/>
    <w:basedOn w:val="Fuentedeprrafopredeter"/>
    <w:qFormat/>
    <w:rsid w:val="002567C7"/>
  </w:style>
  <w:style w:type="character" w:customStyle="1" w:styleId="ListLabel1">
    <w:name w:val="ListLabel 1"/>
    <w:qFormat/>
    <w:rsid w:val="00EF4151"/>
    <w:rPr>
      <w:rFonts w:cs="Calibri"/>
    </w:rPr>
  </w:style>
  <w:style w:type="character" w:customStyle="1" w:styleId="ListLabel2">
    <w:name w:val="ListLabel 2"/>
    <w:qFormat/>
    <w:rsid w:val="00EF4151"/>
    <w:rPr>
      <w:rFonts w:cs="Courier New"/>
    </w:rPr>
  </w:style>
  <w:style w:type="character" w:customStyle="1" w:styleId="ListLabel3">
    <w:name w:val="ListLabel 3"/>
    <w:qFormat/>
    <w:rsid w:val="00EF4151"/>
  </w:style>
  <w:style w:type="character" w:customStyle="1" w:styleId="ListLabel4">
    <w:name w:val="ListLabel 4"/>
    <w:qFormat/>
    <w:rsid w:val="00EF4151"/>
    <w:rPr>
      <w:rFonts w:cs="Arial"/>
    </w:rPr>
  </w:style>
  <w:style w:type="character" w:customStyle="1" w:styleId="ListLabel5">
    <w:name w:val="ListLabel 5"/>
    <w:qFormat/>
    <w:rsid w:val="00EF4151"/>
    <w:rPr>
      <w:rFonts w:cs="Calibri"/>
    </w:rPr>
  </w:style>
  <w:style w:type="character" w:customStyle="1" w:styleId="ListLabel6">
    <w:name w:val="ListLabel 6"/>
    <w:qFormat/>
    <w:rsid w:val="00EF4151"/>
    <w:rPr>
      <w:rFonts w:cs="Courier New"/>
    </w:rPr>
  </w:style>
  <w:style w:type="character" w:customStyle="1" w:styleId="ListLabel7">
    <w:name w:val="ListLabel 7"/>
    <w:qFormat/>
    <w:rsid w:val="00EF4151"/>
    <w:rPr>
      <w:rFonts w:cs="Wingdings"/>
    </w:rPr>
  </w:style>
  <w:style w:type="character" w:customStyle="1" w:styleId="ListLabel8">
    <w:name w:val="ListLabel 8"/>
    <w:qFormat/>
    <w:rsid w:val="00EF4151"/>
    <w:rPr>
      <w:rFonts w:cs="Symbol"/>
    </w:rPr>
  </w:style>
  <w:style w:type="character" w:customStyle="1" w:styleId="EncabezadoCar">
    <w:name w:val="Encabezado Car"/>
    <w:basedOn w:val="Fuentedeprrafopredeter"/>
    <w:link w:val="Encabezado1"/>
    <w:uiPriority w:val="99"/>
    <w:semiHidden/>
    <w:qFormat/>
    <w:rsid w:val="00EC299F"/>
    <w:rPr>
      <w:color w:val="00000A"/>
    </w:rPr>
  </w:style>
  <w:style w:type="character" w:customStyle="1" w:styleId="PiedepginaCar">
    <w:name w:val="Pie de página Car"/>
    <w:basedOn w:val="Fuentedeprrafopredeter"/>
    <w:link w:val="Piedepgina1"/>
    <w:uiPriority w:val="99"/>
    <w:semiHidden/>
    <w:qFormat/>
    <w:rsid w:val="00EC299F"/>
    <w:rPr>
      <w:color w:val="00000A"/>
    </w:rPr>
  </w:style>
  <w:style w:type="character" w:customStyle="1" w:styleId="InternetLink">
    <w:name w:val="Internet Link"/>
    <w:basedOn w:val="Fuentedeprrafopredeter"/>
    <w:uiPriority w:val="99"/>
    <w:semiHidden/>
    <w:unhideWhenUsed/>
    <w:rsid w:val="008C6E1E"/>
    <w:rPr>
      <w:color w:val="0000FF"/>
      <w:u w:val="single"/>
    </w:rPr>
  </w:style>
  <w:style w:type="character" w:customStyle="1" w:styleId="ListLabel9">
    <w:name w:val="ListLabel 9"/>
    <w:qFormat/>
    <w:rsid w:val="00BA04C5"/>
    <w:rPr>
      <w:rFonts w:ascii="Courier New" w:hAnsi="Courier New" w:cs="Calibri"/>
    </w:rPr>
  </w:style>
  <w:style w:type="character" w:customStyle="1" w:styleId="ListLabel10">
    <w:name w:val="ListLabel 10"/>
    <w:qFormat/>
    <w:rsid w:val="00BA04C5"/>
    <w:rPr>
      <w:rFonts w:cs="Courier New"/>
    </w:rPr>
  </w:style>
  <w:style w:type="character" w:customStyle="1" w:styleId="ListLabel11">
    <w:name w:val="ListLabel 11"/>
    <w:qFormat/>
    <w:rsid w:val="00BA04C5"/>
    <w:rPr>
      <w:rFonts w:cs="Wingdings"/>
    </w:rPr>
  </w:style>
  <w:style w:type="character" w:customStyle="1" w:styleId="ListLabel12">
    <w:name w:val="ListLabel 12"/>
    <w:qFormat/>
    <w:rsid w:val="00BA04C5"/>
    <w:rPr>
      <w:rFonts w:cs="Symbol"/>
    </w:rPr>
  </w:style>
  <w:style w:type="character" w:customStyle="1" w:styleId="ListLabel13">
    <w:name w:val="ListLabel 13"/>
    <w:qFormat/>
    <w:rsid w:val="00BA04C5"/>
    <w:rPr>
      <w:rFonts w:cs="Courier New"/>
    </w:rPr>
  </w:style>
  <w:style w:type="character" w:customStyle="1" w:styleId="ListLabel14">
    <w:name w:val="ListLabel 14"/>
    <w:qFormat/>
    <w:rsid w:val="00BA04C5"/>
    <w:rPr>
      <w:rFonts w:cs="Wingdings"/>
    </w:rPr>
  </w:style>
  <w:style w:type="character" w:customStyle="1" w:styleId="ListLabel15">
    <w:name w:val="ListLabel 15"/>
    <w:qFormat/>
    <w:rsid w:val="00BA04C5"/>
    <w:rPr>
      <w:rFonts w:cs="Symbol"/>
    </w:rPr>
  </w:style>
  <w:style w:type="character" w:customStyle="1" w:styleId="ListLabel16">
    <w:name w:val="ListLabel 16"/>
    <w:qFormat/>
    <w:rsid w:val="00BA04C5"/>
    <w:rPr>
      <w:rFonts w:cs="Courier New"/>
    </w:rPr>
  </w:style>
  <w:style w:type="character" w:customStyle="1" w:styleId="ListLabel17">
    <w:name w:val="ListLabel 17"/>
    <w:qFormat/>
    <w:rsid w:val="00BA04C5"/>
    <w:rPr>
      <w:rFonts w:cs="Wingdings"/>
    </w:rPr>
  </w:style>
  <w:style w:type="character" w:customStyle="1" w:styleId="ListLabel18">
    <w:name w:val="ListLabel 18"/>
    <w:qFormat/>
    <w:rsid w:val="00BA04C5"/>
    <w:rPr>
      <w:rFonts w:cs="Symbol"/>
    </w:rPr>
  </w:style>
  <w:style w:type="character" w:customStyle="1" w:styleId="ListLabel19">
    <w:name w:val="ListLabel 19"/>
    <w:qFormat/>
    <w:rsid w:val="00BA04C5"/>
    <w:rPr>
      <w:rFonts w:cs="Symbol"/>
    </w:rPr>
  </w:style>
  <w:style w:type="character" w:customStyle="1" w:styleId="ListLabel20">
    <w:name w:val="ListLabel 20"/>
    <w:qFormat/>
    <w:rsid w:val="00BA04C5"/>
    <w:rPr>
      <w:rFonts w:cs="Courier New"/>
    </w:rPr>
  </w:style>
  <w:style w:type="character" w:customStyle="1" w:styleId="ListLabel21">
    <w:name w:val="ListLabel 21"/>
    <w:qFormat/>
    <w:rsid w:val="00BA04C5"/>
    <w:rPr>
      <w:rFonts w:cs="Courier New"/>
    </w:rPr>
  </w:style>
  <w:style w:type="character" w:customStyle="1" w:styleId="ListLabel22">
    <w:name w:val="ListLabel 22"/>
    <w:qFormat/>
    <w:rsid w:val="00BA04C5"/>
    <w:rPr>
      <w:rFonts w:cs="Courier New"/>
    </w:rPr>
  </w:style>
  <w:style w:type="character" w:customStyle="1" w:styleId="ListLabel23">
    <w:name w:val="ListLabel 23"/>
    <w:qFormat/>
    <w:rPr>
      <w:rFonts w:ascii="Courier New" w:hAnsi="Courier New" w:cs="Calibri"/>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Courier New" w:hAnsi="Courier New" w:cs="Calibri"/>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ourier New" w:hAnsi="Courier New" w:cs="Calibri"/>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paragraph" w:customStyle="1" w:styleId="Heading">
    <w:name w:val="Heading"/>
    <w:basedOn w:val="Normal"/>
    <w:next w:val="Textoindependiente"/>
    <w:qFormat/>
    <w:rsid w:val="00EF4151"/>
    <w:pPr>
      <w:keepNext/>
      <w:spacing w:before="240" w:after="120"/>
    </w:pPr>
    <w:rPr>
      <w:rFonts w:ascii="Liberation Sans" w:hAnsi="Liberation Sans" w:cs="FreeSans"/>
      <w:sz w:val="28"/>
      <w:szCs w:val="28"/>
    </w:rPr>
  </w:style>
  <w:style w:type="paragraph" w:styleId="Textoindependiente">
    <w:name w:val="Body Text"/>
    <w:basedOn w:val="Normal"/>
    <w:pPr>
      <w:spacing w:after="140" w:line="288" w:lineRule="auto"/>
    </w:pPr>
  </w:style>
  <w:style w:type="paragraph" w:styleId="Lista">
    <w:name w:val="List"/>
    <w:rsid w:val="00EF4151"/>
    <w:pPr>
      <w:widowControl w:val="0"/>
    </w:pPr>
    <w:rPr>
      <w:rFonts w:cs="FreeSans"/>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rsid w:val="00EF4151"/>
    <w:pPr>
      <w:suppressLineNumbers/>
    </w:pPr>
    <w:rPr>
      <w:rFonts w:cs="FreeSans"/>
    </w:rPr>
  </w:style>
  <w:style w:type="paragraph" w:customStyle="1" w:styleId="Textoindependiente1">
    <w:name w:val="Texto independiente1"/>
    <w:basedOn w:val="Normal"/>
    <w:qFormat/>
    <w:rsid w:val="00EF4151"/>
    <w:pPr>
      <w:spacing w:after="140" w:line="288" w:lineRule="auto"/>
    </w:pPr>
  </w:style>
  <w:style w:type="paragraph" w:customStyle="1" w:styleId="Epgrafe1">
    <w:name w:val="Epígrafe1"/>
    <w:basedOn w:val="Normal"/>
    <w:qFormat/>
    <w:rsid w:val="00EF4151"/>
    <w:pPr>
      <w:suppressLineNumbers/>
      <w:spacing w:before="120" w:after="120"/>
    </w:pPr>
    <w:rPr>
      <w:rFonts w:cs="FreeSans"/>
      <w:i/>
      <w:iCs/>
      <w:sz w:val="24"/>
      <w:szCs w:val="24"/>
    </w:rPr>
  </w:style>
  <w:style w:type="paragraph" w:styleId="Prrafodelista">
    <w:name w:val="List Paragraph"/>
    <w:basedOn w:val="Normal"/>
    <w:uiPriority w:val="34"/>
    <w:qFormat/>
    <w:rsid w:val="00B54A07"/>
    <w:pPr>
      <w:ind w:left="720"/>
      <w:contextualSpacing/>
    </w:pPr>
  </w:style>
  <w:style w:type="paragraph" w:styleId="Textodeglobo">
    <w:name w:val="Balloon Text"/>
    <w:basedOn w:val="Normal"/>
    <w:link w:val="TextodegloboCar"/>
    <w:uiPriority w:val="99"/>
    <w:semiHidden/>
    <w:unhideWhenUsed/>
    <w:qFormat/>
    <w:rsid w:val="008819BF"/>
    <w:pPr>
      <w:spacing w:after="0" w:line="240" w:lineRule="auto"/>
    </w:pPr>
    <w:rPr>
      <w:rFonts w:ascii="Tahoma" w:hAnsi="Tahoma" w:cs="Tahoma"/>
      <w:sz w:val="16"/>
      <w:szCs w:val="16"/>
    </w:rPr>
  </w:style>
  <w:style w:type="paragraph" w:styleId="NormalWeb">
    <w:name w:val="Normal (Web)"/>
    <w:basedOn w:val="Normal"/>
    <w:uiPriority w:val="99"/>
    <w:unhideWhenUsed/>
    <w:qFormat/>
    <w:rsid w:val="0005528C"/>
    <w:pPr>
      <w:suppressAutoHyphens w:val="0"/>
      <w:spacing w:beforeAutospacing="1" w:afterAutospacing="1" w:line="240" w:lineRule="auto"/>
    </w:pPr>
    <w:rPr>
      <w:rFonts w:ascii="Times New Roman" w:eastAsia="Times New Roman" w:hAnsi="Times New Roman"/>
      <w:sz w:val="24"/>
      <w:szCs w:val="24"/>
      <w:lang w:val="es-AR" w:eastAsia="es-AR"/>
    </w:rPr>
  </w:style>
  <w:style w:type="paragraph" w:customStyle="1" w:styleId="Encabezado1">
    <w:name w:val="Encabezado1"/>
    <w:basedOn w:val="Normal"/>
    <w:link w:val="EncabezadoCar"/>
    <w:uiPriority w:val="99"/>
    <w:semiHidden/>
    <w:unhideWhenUsed/>
    <w:qFormat/>
    <w:rsid w:val="00EC299F"/>
    <w:pPr>
      <w:tabs>
        <w:tab w:val="center" w:pos="4419"/>
        <w:tab w:val="right" w:pos="8838"/>
      </w:tabs>
      <w:spacing w:after="0" w:line="240" w:lineRule="auto"/>
    </w:pPr>
  </w:style>
  <w:style w:type="paragraph" w:customStyle="1" w:styleId="Piedepgina1">
    <w:name w:val="Pie de página1"/>
    <w:basedOn w:val="Normal"/>
    <w:link w:val="PiedepginaCar"/>
    <w:uiPriority w:val="99"/>
    <w:semiHidden/>
    <w:unhideWhenUsed/>
    <w:qFormat/>
    <w:rsid w:val="00EC299F"/>
    <w:pPr>
      <w:tabs>
        <w:tab w:val="center" w:pos="4419"/>
        <w:tab w:val="right" w:pos="8838"/>
      </w:tabs>
      <w:spacing w:after="0" w:line="240" w:lineRule="auto"/>
    </w:pPr>
  </w:style>
  <w:style w:type="character" w:customStyle="1" w:styleId="m-5352669995352166000actionimages">
    <w:name w:val="m_-5352669995352166000actionimages"/>
    <w:basedOn w:val="Fuentedeprrafopredeter"/>
    <w:rsid w:val="00A24DB4"/>
  </w:style>
  <w:style w:type="character" w:customStyle="1" w:styleId="m-5352669995352166000value">
    <w:name w:val="m_-5352669995352166000value"/>
    <w:basedOn w:val="Fuentedeprrafopredeter"/>
    <w:rsid w:val="00A24DB4"/>
  </w:style>
  <w:style w:type="character" w:styleId="Hipervnculo">
    <w:name w:val="Hyperlink"/>
    <w:basedOn w:val="Fuentedeprrafopredeter"/>
    <w:uiPriority w:val="99"/>
    <w:unhideWhenUsed/>
    <w:rsid w:val="00A24DB4"/>
    <w:rPr>
      <w:color w:val="0000FF"/>
      <w:u w:val="single"/>
    </w:rPr>
  </w:style>
  <w:style w:type="character" w:customStyle="1" w:styleId="m-5352669995352166000picklist-color">
    <w:name w:val="m_-5352669995352166000picklist-color"/>
    <w:basedOn w:val="Fuentedeprrafopredeter"/>
    <w:rsid w:val="00A24DB4"/>
  </w:style>
  <w:style w:type="character" w:customStyle="1" w:styleId="il">
    <w:name w:val="il"/>
    <w:basedOn w:val="Fuentedeprrafopredeter"/>
    <w:rsid w:val="001A7C6A"/>
  </w:style>
  <w:style w:type="character" w:customStyle="1" w:styleId="UnresolvedMention">
    <w:name w:val="Unresolved Mention"/>
    <w:basedOn w:val="Fuentedeprrafopredeter"/>
    <w:uiPriority w:val="99"/>
    <w:semiHidden/>
    <w:unhideWhenUsed/>
    <w:rsid w:val="009A74AB"/>
    <w:rPr>
      <w:color w:val="605E5C"/>
      <w:shd w:val="clear" w:color="auto" w:fill="E1DFDD"/>
    </w:rPr>
  </w:style>
  <w:style w:type="character" w:customStyle="1" w:styleId="m-4087497039359601836value">
    <w:name w:val="m_-4087497039359601836value"/>
    <w:basedOn w:val="Fuentedeprrafopredeter"/>
    <w:rsid w:val="00306C7F"/>
  </w:style>
  <w:style w:type="character" w:customStyle="1" w:styleId="m9136790639522236022value">
    <w:name w:val="m_9136790639522236022value"/>
    <w:basedOn w:val="Fuentedeprrafopredeter"/>
    <w:rsid w:val="009B7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B5"/>
    <w:pPr>
      <w:suppressAutoHyphens/>
      <w:spacing w:after="200" w:line="276" w:lineRule="auto"/>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8819BF"/>
    <w:rPr>
      <w:rFonts w:ascii="Tahoma" w:hAnsi="Tahoma" w:cs="Tahoma"/>
      <w:sz w:val="16"/>
      <w:szCs w:val="16"/>
    </w:rPr>
  </w:style>
  <w:style w:type="character" w:customStyle="1" w:styleId="apple-converted-space">
    <w:name w:val="apple-converted-space"/>
    <w:basedOn w:val="Fuentedeprrafopredeter"/>
    <w:qFormat/>
    <w:rsid w:val="00BC7D32"/>
  </w:style>
  <w:style w:type="character" w:customStyle="1" w:styleId="gd">
    <w:name w:val="gd"/>
    <w:basedOn w:val="Fuentedeprrafopredeter"/>
    <w:qFormat/>
    <w:rsid w:val="002567C7"/>
  </w:style>
  <w:style w:type="character" w:customStyle="1" w:styleId="go">
    <w:name w:val="go"/>
    <w:basedOn w:val="Fuentedeprrafopredeter"/>
    <w:qFormat/>
    <w:rsid w:val="002567C7"/>
  </w:style>
  <w:style w:type="character" w:customStyle="1" w:styleId="g3">
    <w:name w:val="g3"/>
    <w:basedOn w:val="Fuentedeprrafopredeter"/>
    <w:qFormat/>
    <w:rsid w:val="002567C7"/>
  </w:style>
  <w:style w:type="character" w:customStyle="1" w:styleId="hb">
    <w:name w:val="hb"/>
    <w:basedOn w:val="Fuentedeprrafopredeter"/>
    <w:qFormat/>
    <w:rsid w:val="002567C7"/>
  </w:style>
  <w:style w:type="character" w:customStyle="1" w:styleId="g2">
    <w:name w:val="g2"/>
    <w:basedOn w:val="Fuentedeprrafopredeter"/>
    <w:qFormat/>
    <w:rsid w:val="002567C7"/>
  </w:style>
  <w:style w:type="character" w:customStyle="1" w:styleId="ListLabel1">
    <w:name w:val="ListLabel 1"/>
    <w:qFormat/>
    <w:rsid w:val="00EF4151"/>
    <w:rPr>
      <w:rFonts w:cs="Calibri"/>
    </w:rPr>
  </w:style>
  <w:style w:type="character" w:customStyle="1" w:styleId="ListLabel2">
    <w:name w:val="ListLabel 2"/>
    <w:qFormat/>
    <w:rsid w:val="00EF4151"/>
    <w:rPr>
      <w:rFonts w:cs="Courier New"/>
    </w:rPr>
  </w:style>
  <w:style w:type="character" w:customStyle="1" w:styleId="ListLabel3">
    <w:name w:val="ListLabel 3"/>
    <w:qFormat/>
    <w:rsid w:val="00EF4151"/>
  </w:style>
  <w:style w:type="character" w:customStyle="1" w:styleId="ListLabel4">
    <w:name w:val="ListLabel 4"/>
    <w:qFormat/>
    <w:rsid w:val="00EF4151"/>
    <w:rPr>
      <w:rFonts w:cs="Arial"/>
    </w:rPr>
  </w:style>
  <w:style w:type="character" w:customStyle="1" w:styleId="ListLabel5">
    <w:name w:val="ListLabel 5"/>
    <w:qFormat/>
    <w:rsid w:val="00EF4151"/>
    <w:rPr>
      <w:rFonts w:cs="Calibri"/>
    </w:rPr>
  </w:style>
  <w:style w:type="character" w:customStyle="1" w:styleId="ListLabel6">
    <w:name w:val="ListLabel 6"/>
    <w:qFormat/>
    <w:rsid w:val="00EF4151"/>
    <w:rPr>
      <w:rFonts w:cs="Courier New"/>
    </w:rPr>
  </w:style>
  <w:style w:type="character" w:customStyle="1" w:styleId="ListLabel7">
    <w:name w:val="ListLabel 7"/>
    <w:qFormat/>
    <w:rsid w:val="00EF4151"/>
    <w:rPr>
      <w:rFonts w:cs="Wingdings"/>
    </w:rPr>
  </w:style>
  <w:style w:type="character" w:customStyle="1" w:styleId="ListLabel8">
    <w:name w:val="ListLabel 8"/>
    <w:qFormat/>
    <w:rsid w:val="00EF4151"/>
    <w:rPr>
      <w:rFonts w:cs="Symbol"/>
    </w:rPr>
  </w:style>
  <w:style w:type="character" w:customStyle="1" w:styleId="EncabezadoCar">
    <w:name w:val="Encabezado Car"/>
    <w:basedOn w:val="Fuentedeprrafopredeter"/>
    <w:link w:val="Encabezado1"/>
    <w:uiPriority w:val="99"/>
    <w:semiHidden/>
    <w:qFormat/>
    <w:rsid w:val="00EC299F"/>
    <w:rPr>
      <w:color w:val="00000A"/>
    </w:rPr>
  </w:style>
  <w:style w:type="character" w:customStyle="1" w:styleId="PiedepginaCar">
    <w:name w:val="Pie de página Car"/>
    <w:basedOn w:val="Fuentedeprrafopredeter"/>
    <w:link w:val="Piedepgina1"/>
    <w:uiPriority w:val="99"/>
    <w:semiHidden/>
    <w:qFormat/>
    <w:rsid w:val="00EC299F"/>
    <w:rPr>
      <w:color w:val="00000A"/>
    </w:rPr>
  </w:style>
  <w:style w:type="character" w:customStyle="1" w:styleId="InternetLink">
    <w:name w:val="Internet Link"/>
    <w:basedOn w:val="Fuentedeprrafopredeter"/>
    <w:uiPriority w:val="99"/>
    <w:semiHidden/>
    <w:unhideWhenUsed/>
    <w:rsid w:val="008C6E1E"/>
    <w:rPr>
      <w:color w:val="0000FF"/>
      <w:u w:val="single"/>
    </w:rPr>
  </w:style>
  <w:style w:type="character" w:customStyle="1" w:styleId="ListLabel9">
    <w:name w:val="ListLabel 9"/>
    <w:qFormat/>
    <w:rsid w:val="00BA04C5"/>
    <w:rPr>
      <w:rFonts w:ascii="Courier New" w:hAnsi="Courier New" w:cs="Calibri"/>
    </w:rPr>
  </w:style>
  <w:style w:type="character" w:customStyle="1" w:styleId="ListLabel10">
    <w:name w:val="ListLabel 10"/>
    <w:qFormat/>
    <w:rsid w:val="00BA04C5"/>
    <w:rPr>
      <w:rFonts w:cs="Courier New"/>
    </w:rPr>
  </w:style>
  <w:style w:type="character" w:customStyle="1" w:styleId="ListLabel11">
    <w:name w:val="ListLabel 11"/>
    <w:qFormat/>
    <w:rsid w:val="00BA04C5"/>
    <w:rPr>
      <w:rFonts w:cs="Wingdings"/>
    </w:rPr>
  </w:style>
  <w:style w:type="character" w:customStyle="1" w:styleId="ListLabel12">
    <w:name w:val="ListLabel 12"/>
    <w:qFormat/>
    <w:rsid w:val="00BA04C5"/>
    <w:rPr>
      <w:rFonts w:cs="Symbol"/>
    </w:rPr>
  </w:style>
  <w:style w:type="character" w:customStyle="1" w:styleId="ListLabel13">
    <w:name w:val="ListLabel 13"/>
    <w:qFormat/>
    <w:rsid w:val="00BA04C5"/>
    <w:rPr>
      <w:rFonts w:cs="Courier New"/>
    </w:rPr>
  </w:style>
  <w:style w:type="character" w:customStyle="1" w:styleId="ListLabel14">
    <w:name w:val="ListLabel 14"/>
    <w:qFormat/>
    <w:rsid w:val="00BA04C5"/>
    <w:rPr>
      <w:rFonts w:cs="Wingdings"/>
    </w:rPr>
  </w:style>
  <w:style w:type="character" w:customStyle="1" w:styleId="ListLabel15">
    <w:name w:val="ListLabel 15"/>
    <w:qFormat/>
    <w:rsid w:val="00BA04C5"/>
    <w:rPr>
      <w:rFonts w:cs="Symbol"/>
    </w:rPr>
  </w:style>
  <w:style w:type="character" w:customStyle="1" w:styleId="ListLabel16">
    <w:name w:val="ListLabel 16"/>
    <w:qFormat/>
    <w:rsid w:val="00BA04C5"/>
    <w:rPr>
      <w:rFonts w:cs="Courier New"/>
    </w:rPr>
  </w:style>
  <w:style w:type="character" w:customStyle="1" w:styleId="ListLabel17">
    <w:name w:val="ListLabel 17"/>
    <w:qFormat/>
    <w:rsid w:val="00BA04C5"/>
    <w:rPr>
      <w:rFonts w:cs="Wingdings"/>
    </w:rPr>
  </w:style>
  <w:style w:type="character" w:customStyle="1" w:styleId="ListLabel18">
    <w:name w:val="ListLabel 18"/>
    <w:qFormat/>
    <w:rsid w:val="00BA04C5"/>
    <w:rPr>
      <w:rFonts w:cs="Symbol"/>
    </w:rPr>
  </w:style>
  <w:style w:type="character" w:customStyle="1" w:styleId="ListLabel19">
    <w:name w:val="ListLabel 19"/>
    <w:qFormat/>
    <w:rsid w:val="00BA04C5"/>
    <w:rPr>
      <w:rFonts w:cs="Symbol"/>
    </w:rPr>
  </w:style>
  <w:style w:type="character" w:customStyle="1" w:styleId="ListLabel20">
    <w:name w:val="ListLabel 20"/>
    <w:qFormat/>
    <w:rsid w:val="00BA04C5"/>
    <w:rPr>
      <w:rFonts w:cs="Courier New"/>
    </w:rPr>
  </w:style>
  <w:style w:type="character" w:customStyle="1" w:styleId="ListLabel21">
    <w:name w:val="ListLabel 21"/>
    <w:qFormat/>
    <w:rsid w:val="00BA04C5"/>
    <w:rPr>
      <w:rFonts w:cs="Courier New"/>
    </w:rPr>
  </w:style>
  <w:style w:type="character" w:customStyle="1" w:styleId="ListLabel22">
    <w:name w:val="ListLabel 22"/>
    <w:qFormat/>
    <w:rsid w:val="00BA04C5"/>
    <w:rPr>
      <w:rFonts w:cs="Courier New"/>
    </w:rPr>
  </w:style>
  <w:style w:type="character" w:customStyle="1" w:styleId="ListLabel23">
    <w:name w:val="ListLabel 23"/>
    <w:qFormat/>
    <w:rPr>
      <w:rFonts w:ascii="Courier New" w:hAnsi="Courier New" w:cs="Calibri"/>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Courier New" w:hAnsi="Courier New" w:cs="Calibri"/>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ourier New" w:hAnsi="Courier New" w:cs="Calibri"/>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paragraph" w:customStyle="1" w:styleId="Heading">
    <w:name w:val="Heading"/>
    <w:basedOn w:val="Normal"/>
    <w:next w:val="Textoindependiente"/>
    <w:qFormat/>
    <w:rsid w:val="00EF4151"/>
    <w:pPr>
      <w:keepNext/>
      <w:spacing w:before="240" w:after="120"/>
    </w:pPr>
    <w:rPr>
      <w:rFonts w:ascii="Liberation Sans" w:hAnsi="Liberation Sans" w:cs="FreeSans"/>
      <w:sz w:val="28"/>
      <w:szCs w:val="28"/>
    </w:rPr>
  </w:style>
  <w:style w:type="paragraph" w:styleId="Textoindependiente">
    <w:name w:val="Body Text"/>
    <w:basedOn w:val="Normal"/>
    <w:pPr>
      <w:spacing w:after="140" w:line="288" w:lineRule="auto"/>
    </w:pPr>
  </w:style>
  <w:style w:type="paragraph" w:styleId="Lista">
    <w:name w:val="List"/>
    <w:rsid w:val="00EF4151"/>
    <w:pPr>
      <w:widowControl w:val="0"/>
    </w:pPr>
    <w:rPr>
      <w:rFonts w:cs="FreeSans"/>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rsid w:val="00EF4151"/>
    <w:pPr>
      <w:suppressLineNumbers/>
    </w:pPr>
    <w:rPr>
      <w:rFonts w:cs="FreeSans"/>
    </w:rPr>
  </w:style>
  <w:style w:type="paragraph" w:customStyle="1" w:styleId="Textoindependiente1">
    <w:name w:val="Texto independiente1"/>
    <w:basedOn w:val="Normal"/>
    <w:qFormat/>
    <w:rsid w:val="00EF4151"/>
    <w:pPr>
      <w:spacing w:after="140" w:line="288" w:lineRule="auto"/>
    </w:pPr>
  </w:style>
  <w:style w:type="paragraph" w:customStyle="1" w:styleId="Epgrafe1">
    <w:name w:val="Epígrafe1"/>
    <w:basedOn w:val="Normal"/>
    <w:qFormat/>
    <w:rsid w:val="00EF4151"/>
    <w:pPr>
      <w:suppressLineNumbers/>
      <w:spacing w:before="120" w:after="120"/>
    </w:pPr>
    <w:rPr>
      <w:rFonts w:cs="FreeSans"/>
      <w:i/>
      <w:iCs/>
      <w:sz w:val="24"/>
      <w:szCs w:val="24"/>
    </w:rPr>
  </w:style>
  <w:style w:type="paragraph" w:styleId="Prrafodelista">
    <w:name w:val="List Paragraph"/>
    <w:basedOn w:val="Normal"/>
    <w:uiPriority w:val="34"/>
    <w:qFormat/>
    <w:rsid w:val="00B54A07"/>
    <w:pPr>
      <w:ind w:left="720"/>
      <w:contextualSpacing/>
    </w:pPr>
  </w:style>
  <w:style w:type="paragraph" w:styleId="Textodeglobo">
    <w:name w:val="Balloon Text"/>
    <w:basedOn w:val="Normal"/>
    <w:link w:val="TextodegloboCar"/>
    <w:uiPriority w:val="99"/>
    <w:semiHidden/>
    <w:unhideWhenUsed/>
    <w:qFormat/>
    <w:rsid w:val="008819BF"/>
    <w:pPr>
      <w:spacing w:after="0" w:line="240" w:lineRule="auto"/>
    </w:pPr>
    <w:rPr>
      <w:rFonts w:ascii="Tahoma" w:hAnsi="Tahoma" w:cs="Tahoma"/>
      <w:sz w:val="16"/>
      <w:szCs w:val="16"/>
    </w:rPr>
  </w:style>
  <w:style w:type="paragraph" w:styleId="NormalWeb">
    <w:name w:val="Normal (Web)"/>
    <w:basedOn w:val="Normal"/>
    <w:uiPriority w:val="99"/>
    <w:unhideWhenUsed/>
    <w:qFormat/>
    <w:rsid w:val="0005528C"/>
    <w:pPr>
      <w:suppressAutoHyphens w:val="0"/>
      <w:spacing w:beforeAutospacing="1" w:afterAutospacing="1" w:line="240" w:lineRule="auto"/>
    </w:pPr>
    <w:rPr>
      <w:rFonts w:ascii="Times New Roman" w:eastAsia="Times New Roman" w:hAnsi="Times New Roman"/>
      <w:sz w:val="24"/>
      <w:szCs w:val="24"/>
      <w:lang w:val="es-AR" w:eastAsia="es-AR"/>
    </w:rPr>
  </w:style>
  <w:style w:type="paragraph" w:customStyle="1" w:styleId="Encabezado1">
    <w:name w:val="Encabezado1"/>
    <w:basedOn w:val="Normal"/>
    <w:link w:val="EncabezadoCar"/>
    <w:uiPriority w:val="99"/>
    <w:semiHidden/>
    <w:unhideWhenUsed/>
    <w:qFormat/>
    <w:rsid w:val="00EC299F"/>
    <w:pPr>
      <w:tabs>
        <w:tab w:val="center" w:pos="4419"/>
        <w:tab w:val="right" w:pos="8838"/>
      </w:tabs>
      <w:spacing w:after="0" w:line="240" w:lineRule="auto"/>
    </w:pPr>
  </w:style>
  <w:style w:type="paragraph" w:customStyle="1" w:styleId="Piedepgina1">
    <w:name w:val="Pie de página1"/>
    <w:basedOn w:val="Normal"/>
    <w:link w:val="PiedepginaCar"/>
    <w:uiPriority w:val="99"/>
    <w:semiHidden/>
    <w:unhideWhenUsed/>
    <w:qFormat/>
    <w:rsid w:val="00EC299F"/>
    <w:pPr>
      <w:tabs>
        <w:tab w:val="center" w:pos="4419"/>
        <w:tab w:val="right" w:pos="8838"/>
      </w:tabs>
      <w:spacing w:after="0" w:line="240" w:lineRule="auto"/>
    </w:pPr>
  </w:style>
  <w:style w:type="character" w:customStyle="1" w:styleId="m-5352669995352166000actionimages">
    <w:name w:val="m_-5352669995352166000actionimages"/>
    <w:basedOn w:val="Fuentedeprrafopredeter"/>
    <w:rsid w:val="00A24DB4"/>
  </w:style>
  <w:style w:type="character" w:customStyle="1" w:styleId="m-5352669995352166000value">
    <w:name w:val="m_-5352669995352166000value"/>
    <w:basedOn w:val="Fuentedeprrafopredeter"/>
    <w:rsid w:val="00A24DB4"/>
  </w:style>
  <w:style w:type="character" w:styleId="Hipervnculo">
    <w:name w:val="Hyperlink"/>
    <w:basedOn w:val="Fuentedeprrafopredeter"/>
    <w:uiPriority w:val="99"/>
    <w:unhideWhenUsed/>
    <w:rsid w:val="00A24DB4"/>
    <w:rPr>
      <w:color w:val="0000FF"/>
      <w:u w:val="single"/>
    </w:rPr>
  </w:style>
  <w:style w:type="character" w:customStyle="1" w:styleId="m-5352669995352166000picklist-color">
    <w:name w:val="m_-5352669995352166000picklist-color"/>
    <w:basedOn w:val="Fuentedeprrafopredeter"/>
    <w:rsid w:val="00A24DB4"/>
  </w:style>
  <w:style w:type="character" w:customStyle="1" w:styleId="il">
    <w:name w:val="il"/>
    <w:basedOn w:val="Fuentedeprrafopredeter"/>
    <w:rsid w:val="001A7C6A"/>
  </w:style>
  <w:style w:type="character" w:customStyle="1" w:styleId="UnresolvedMention">
    <w:name w:val="Unresolved Mention"/>
    <w:basedOn w:val="Fuentedeprrafopredeter"/>
    <w:uiPriority w:val="99"/>
    <w:semiHidden/>
    <w:unhideWhenUsed/>
    <w:rsid w:val="009A74AB"/>
    <w:rPr>
      <w:color w:val="605E5C"/>
      <w:shd w:val="clear" w:color="auto" w:fill="E1DFDD"/>
    </w:rPr>
  </w:style>
  <w:style w:type="character" w:customStyle="1" w:styleId="m-4087497039359601836value">
    <w:name w:val="m_-4087497039359601836value"/>
    <w:basedOn w:val="Fuentedeprrafopredeter"/>
    <w:rsid w:val="00306C7F"/>
  </w:style>
  <w:style w:type="character" w:customStyle="1" w:styleId="m9136790639522236022value">
    <w:name w:val="m_9136790639522236022value"/>
    <w:basedOn w:val="Fuentedeprrafopredeter"/>
    <w:rsid w:val="009B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30">
      <w:bodyDiv w:val="1"/>
      <w:marLeft w:val="0"/>
      <w:marRight w:val="0"/>
      <w:marTop w:val="0"/>
      <w:marBottom w:val="0"/>
      <w:divBdr>
        <w:top w:val="none" w:sz="0" w:space="0" w:color="auto"/>
        <w:left w:val="none" w:sz="0" w:space="0" w:color="auto"/>
        <w:bottom w:val="none" w:sz="0" w:space="0" w:color="auto"/>
        <w:right w:val="none" w:sz="0" w:space="0" w:color="auto"/>
      </w:divBdr>
    </w:div>
    <w:div w:id="309018055">
      <w:bodyDiv w:val="1"/>
      <w:marLeft w:val="0"/>
      <w:marRight w:val="0"/>
      <w:marTop w:val="0"/>
      <w:marBottom w:val="0"/>
      <w:divBdr>
        <w:top w:val="none" w:sz="0" w:space="0" w:color="auto"/>
        <w:left w:val="none" w:sz="0" w:space="0" w:color="auto"/>
        <w:bottom w:val="none" w:sz="0" w:space="0" w:color="auto"/>
        <w:right w:val="none" w:sz="0" w:space="0" w:color="auto"/>
      </w:divBdr>
    </w:div>
    <w:div w:id="436023930">
      <w:bodyDiv w:val="1"/>
      <w:marLeft w:val="0"/>
      <w:marRight w:val="0"/>
      <w:marTop w:val="0"/>
      <w:marBottom w:val="0"/>
      <w:divBdr>
        <w:top w:val="none" w:sz="0" w:space="0" w:color="auto"/>
        <w:left w:val="none" w:sz="0" w:space="0" w:color="auto"/>
        <w:bottom w:val="none" w:sz="0" w:space="0" w:color="auto"/>
        <w:right w:val="none" w:sz="0" w:space="0" w:color="auto"/>
      </w:divBdr>
    </w:div>
    <w:div w:id="826551458">
      <w:bodyDiv w:val="1"/>
      <w:marLeft w:val="0"/>
      <w:marRight w:val="0"/>
      <w:marTop w:val="0"/>
      <w:marBottom w:val="0"/>
      <w:divBdr>
        <w:top w:val="none" w:sz="0" w:space="0" w:color="auto"/>
        <w:left w:val="none" w:sz="0" w:space="0" w:color="auto"/>
        <w:bottom w:val="none" w:sz="0" w:space="0" w:color="auto"/>
        <w:right w:val="none" w:sz="0" w:space="0" w:color="auto"/>
      </w:divBdr>
    </w:div>
    <w:div w:id="856651182">
      <w:bodyDiv w:val="1"/>
      <w:marLeft w:val="0"/>
      <w:marRight w:val="0"/>
      <w:marTop w:val="0"/>
      <w:marBottom w:val="0"/>
      <w:divBdr>
        <w:top w:val="none" w:sz="0" w:space="0" w:color="auto"/>
        <w:left w:val="none" w:sz="0" w:space="0" w:color="auto"/>
        <w:bottom w:val="none" w:sz="0" w:space="0" w:color="auto"/>
        <w:right w:val="none" w:sz="0" w:space="0" w:color="auto"/>
      </w:divBdr>
    </w:div>
    <w:div w:id="867063296">
      <w:bodyDiv w:val="1"/>
      <w:marLeft w:val="0"/>
      <w:marRight w:val="0"/>
      <w:marTop w:val="0"/>
      <w:marBottom w:val="0"/>
      <w:divBdr>
        <w:top w:val="none" w:sz="0" w:space="0" w:color="auto"/>
        <w:left w:val="none" w:sz="0" w:space="0" w:color="auto"/>
        <w:bottom w:val="none" w:sz="0" w:space="0" w:color="auto"/>
        <w:right w:val="none" w:sz="0" w:space="0" w:color="auto"/>
      </w:divBdr>
    </w:div>
    <w:div w:id="1661038555">
      <w:bodyDiv w:val="1"/>
      <w:marLeft w:val="0"/>
      <w:marRight w:val="0"/>
      <w:marTop w:val="0"/>
      <w:marBottom w:val="0"/>
      <w:divBdr>
        <w:top w:val="none" w:sz="0" w:space="0" w:color="auto"/>
        <w:left w:val="none" w:sz="0" w:space="0" w:color="auto"/>
        <w:bottom w:val="none" w:sz="0" w:space="0" w:color="auto"/>
        <w:right w:val="none" w:sz="0" w:space="0" w:color="auto"/>
      </w:divBdr>
    </w:div>
    <w:div w:id="1747457719">
      <w:bodyDiv w:val="1"/>
      <w:marLeft w:val="0"/>
      <w:marRight w:val="0"/>
      <w:marTop w:val="0"/>
      <w:marBottom w:val="0"/>
      <w:divBdr>
        <w:top w:val="none" w:sz="0" w:space="0" w:color="auto"/>
        <w:left w:val="none" w:sz="0" w:space="0" w:color="auto"/>
        <w:bottom w:val="none" w:sz="0" w:space="0" w:color="auto"/>
        <w:right w:val="none" w:sz="0" w:space="0" w:color="auto"/>
      </w:divBdr>
    </w:div>
    <w:div w:id="1789275704">
      <w:bodyDiv w:val="1"/>
      <w:marLeft w:val="0"/>
      <w:marRight w:val="0"/>
      <w:marTop w:val="0"/>
      <w:marBottom w:val="0"/>
      <w:divBdr>
        <w:top w:val="none" w:sz="0" w:space="0" w:color="auto"/>
        <w:left w:val="none" w:sz="0" w:space="0" w:color="auto"/>
        <w:bottom w:val="none" w:sz="0" w:space="0" w:color="auto"/>
        <w:right w:val="none" w:sz="0" w:space="0" w:color="auto"/>
      </w:divBdr>
      <w:divsChild>
        <w:div w:id="232933520">
          <w:marLeft w:val="0"/>
          <w:marRight w:val="0"/>
          <w:marTop w:val="0"/>
          <w:marBottom w:val="0"/>
          <w:divBdr>
            <w:top w:val="none" w:sz="0" w:space="0" w:color="auto"/>
            <w:left w:val="none" w:sz="0" w:space="0" w:color="auto"/>
            <w:bottom w:val="none" w:sz="0" w:space="0" w:color="auto"/>
            <w:right w:val="none" w:sz="0" w:space="0" w:color="auto"/>
          </w:divBdr>
        </w:div>
        <w:div w:id="545332515">
          <w:marLeft w:val="0"/>
          <w:marRight w:val="0"/>
          <w:marTop w:val="0"/>
          <w:marBottom w:val="0"/>
          <w:divBdr>
            <w:top w:val="none" w:sz="0" w:space="0" w:color="auto"/>
            <w:left w:val="none" w:sz="0" w:space="0" w:color="auto"/>
            <w:bottom w:val="none" w:sz="0" w:space="0" w:color="auto"/>
            <w:right w:val="none" w:sz="0" w:space="0" w:color="auto"/>
          </w:divBdr>
        </w:div>
        <w:div w:id="1395542277">
          <w:marLeft w:val="0"/>
          <w:marRight w:val="0"/>
          <w:marTop w:val="0"/>
          <w:marBottom w:val="0"/>
          <w:divBdr>
            <w:top w:val="none" w:sz="0" w:space="0" w:color="auto"/>
            <w:left w:val="none" w:sz="0" w:space="0" w:color="auto"/>
            <w:bottom w:val="none" w:sz="0" w:space="0" w:color="auto"/>
            <w:right w:val="none" w:sz="0" w:space="0" w:color="auto"/>
          </w:divBdr>
        </w:div>
        <w:div w:id="1479414625">
          <w:marLeft w:val="0"/>
          <w:marRight w:val="0"/>
          <w:marTop w:val="0"/>
          <w:marBottom w:val="0"/>
          <w:divBdr>
            <w:top w:val="none" w:sz="0" w:space="0" w:color="auto"/>
            <w:left w:val="none" w:sz="0" w:space="0" w:color="auto"/>
            <w:bottom w:val="none" w:sz="0" w:space="0" w:color="auto"/>
            <w:right w:val="none" w:sz="0" w:space="0" w:color="auto"/>
          </w:divBdr>
        </w:div>
        <w:div w:id="1815561610">
          <w:marLeft w:val="0"/>
          <w:marRight w:val="0"/>
          <w:marTop w:val="0"/>
          <w:marBottom w:val="0"/>
          <w:divBdr>
            <w:top w:val="none" w:sz="0" w:space="0" w:color="auto"/>
            <w:left w:val="none" w:sz="0" w:space="0" w:color="auto"/>
            <w:bottom w:val="none" w:sz="0" w:space="0" w:color="auto"/>
            <w:right w:val="none" w:sz="0" w:space="0" w:color="auto"/>
          </w:divBdr>
        </w:div>
      </w:divsChild>
    </w:div>
    <w:div w:id="201911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C7311-03A3-47CC-B7C5-7910971C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3</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harcidiacono</dc:creator>
  <cp:lastModifiedBy>Hernan Arcidiacono</cp:lastModifiedBy>
  <cp:revision>18</cp:revision>
  <dcterms:created xsi:type="dcterms:W3CDTF">2021-03-18T14:08:00Z</dcterms:created>
  <dcterms:modified xsi:type="dcterms:W3CDTF">2021-03-19T18:23:00Z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