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2E84" w14:textId="10A27108" w:rsidR="00FA7A81" w:rsidRDefault="003C198C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>
        <w:rPr>
          <w:rFonts w:ascii="Courier New" w:hAnsi="Courier New" w:cs="Courier New"/>
          <w:b/>
        </w:rPr>
        <w:t>15-09</w:t>
      </w:r>
      <w:r w:rsidR="00C95C85">
        <w:rPr>
          <w:rFonts w:ascii="Courier New" w:hAnsi="Courier New" w:cs="Courier New"/>
          <w:b/>
        </w:rPr>
        <w:t>-2022</w:t>
      </w:r>
    </w:p>
    <w:p w14:paraId="3B32D313" w14:textId="77777777" w:rsidR="00390B28" w:rsidRDefault="00390B28" w:rsidP="008A140C">
      <w:pPr>
        <w:ind w:left="708" w:firstLine="708"/>
        <w:jc w:val="center"/>
        <w:rPr>
          <w:rFonts w:ascii="Courier New" w:hAnsi="Courier New" w:cs="Courier New"/>
          <w:b/>
        </w:rPr>
      </w:pPr>
    </w:p>
    <w:p w14:paraId="27D86535" w14:textId="48A82D12" w:rsidR="00390B28" w:rsidRDefault="00074EF1" w:rsidP="00074EF1">
      <w:pPr>
        <w:ind w:left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NOTA 1: </w:t>
      </w:r>
      <w:r w:rsidR="00AF1D0D">
        <w:rPr>
          <w:rFonts w:ascii="Courier New" w:hAnsi="Courier New" w:cs="Courier New"/>
          <w:b/>
        </w:rPr>
        <w:t xml:space="preserve">EN NEGRO LOS TEMAS A TRATAR, </w:t>
      </w:r>
      <w:r w:rsidR="00390B28">
        <w:rPr>
          <w:rFonts w:ascii="Courier New" w:hAnsi="Courier New" w:cs="Courier New"/>
          <w:b/>
        </w:rPr>
        <w:t>EN GRIS LOS TEMAS</w:t>
      </w:r>
      <w:r w:rsidR="00AF1D0D">
        <w:rPr>
          <w:rFonts w:ascii="Courier New" w:hAnsi="Courier New" w:cs="Courier New"/>
          <w:b/>
        </w:rPr>
        <w:t xml:space="preserve"> QUE SE DEJAN PARA FUTURAS REUNIONES</w:t>
      </w:r>
      <w:r>
        <w:rPr>
          <w:rFonts w:ascii="Courier New" w:hAnsi="Courier New" w:cs="Courier New"/>
          <w:b/>
        </w:rPr>
        <w:t>.</w:t>
      </w:r>
    </w:p>
    <w:p w14:paraId="2B7F2B2D" w14:textId="7ADF69F1" w:rsidR="00074EF1" w:rsidRDefault="00074EF1" w:rsidP="00074EF1">
      <w:pPr>
        <w:ind w:left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NOTA 2: SE ELIMINÓ DE LA AGENDA LOS TEMAS QUE RECIRRENTEMENTE NO SE TRATAN O QUE HAN SIDO REEMPLAZADO POR OTROS DE CARA A FOCALIZAR LA ATENCIÓN EN LOS TEMAS ACTUALES.</w:t>
      </w:r>
    </w:p>
    <w:p w14:paraId="0C6DFF21" w14:textId="41E29836" w:rsidR="00BD12D8" w:rsidRDefault="00BD12D8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BD12D8">
        <w:rPr>
          <w:rFonts w:ascii="Arial" w:hAnsi="Arial" w:cs="Arial"/>
          <w:color w:val="365F91" w:themeColor="accent1" w:themeShade="BF"/>
          <w:u w:val="single"/>
        </w:rPr>
        <w:t>Parroquial. *Vayan agendando el Encuentro Nacional de Técnicos del 3 y 4 de noviembre, con actividad 'extra' el sábado 5 (</w:t>
      </w:r>
      <w:proofErr w:type="spellStart"/>
      <w:r w:rsidRPr="00BD12D8">
        <w:rPr>
          <w:rFonts w:ascii="Arial" w:hAnsi="Arial" w:cs="Arial"/>
          <w:color w:val="365F91" w:themeColor="accent1" w:themeShade="BF"/>
          <w:u w:val="single"/>
        </w:rPr>
        <w:t>avistaje</w:t>
      </w:r>
      <w:proofErr w:type="spellEnd"/>
      <w:r w:rsidRPr="00BD12D8">
        <w:rPr>
          <w:rFonts w:ascii="Arial" w:hAnsi="Arial" w:cs="Arial"/>
          <w:color w:val="365F91" w:themeColor="accent1" w:themeShade="BF"/>
          <w:u w:val="single"/>
        </w:rPr>
        <w:t xml:space="preserve"> de ballenas). Pueden ir inscribiéndose o inscribiendo al personal técnico de sus empresas en https://www.eventbrite.com.ar/e/xvii-encuentro-nacional-de-tecnicos-tickets-404769435277</w:t>
      </w:r>
    </w:p>
    <w:p w14:paraId="0D5FDC1B" w14:textId="77777777" w:rsidR="002F5B8C" w:rsidRPr="002F5B8C" w:rsidRDefault="002F5B8C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2F5B8C">
        <w:rPr>
          <w:rFonts w:ascii="Arial" w:hAnsi="Arial" w:cs="Arial"/>
          <w:color w:val="365F91" w:themeColor="accent1" w:themeShade="BF"/>
          <w:u w:val="single"/>
        </w:rPr>
        <w:t>TEMAS ORDINARIOS (60 MINUTOS)</w:t>
      </w: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49C328AE" w14:textId="0267CD5C" w:rsidR="005050ED" w:rsidRDefault="00D66221" w:rsidP="00216A2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943B3A">
        <w:rPr>
          <w:rFonts w:ascii="Arial" w:hAnsi="Arial" w:cs="Arial"/>
          <w:color w:val="auto"/>
        </w:rPr>
        <w:t xml:space="preserve"> </w:t>
      </w:r>
    </w:p>
    <w:p w14:paraId="5AD35003" w14:textId="4991F462" w:rsidR="0095504A" w:rsidRDefault="0095504A" w:rsidP="0095504A">
      <w:pPr>
        <w:pStyle w:val="Prrafodelista"/>
        <w:numPr>
          <w:ilvl w:val="3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C&amp;C Comunicaciones, de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Trelew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. Se adjunta mail con antecedentes</w:t>
      </w:r>
    </w:p>
    <w:p w14:paraId="15FCCB3A" w14:textId="2532D4F8" w:rsidR="0095504A" w:rsidRPr="0095504A" w:rsidRDefault="0095504A" w:rsidP="0095504A">
      <w:pPr>
        <w:pStyle w:val="Prrafodelista"/>
        <w:numPr>
          <w:ilvl w:val="4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“L</w:t>
      </w: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es informo que hoy en la reunión del IXP-PMY se presentó Roque Coria de C&amp;C Comunicaciones, de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Trelew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. </w:t>
      </w:r>
      <w:r w:rsidRPr="0095504A">
        <w:rPr>
          <w:rFonts w:ascii="Arial" w:eastAsia="Times New Roman" w:hAnsi="Arial" w:cs="Arial"/>
          <w:b/>
          <w:bCs/>
          <w:color w:val="222222"/>
          <w:sz w:val="24"/>
          <w:szCs w:val="24"/>
          <w:lang w:val="es-AR" w:eastAsia="zh-CN"/>
        </w:rPr>
        <w:t>Está el ok del IXP regional para que se sume al IXP-BUE</w:t>
      </w: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. (Ya tiene activo el servicio con Claro, ingresará por el AS de Nacho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Galé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, pero quiere ser miembro del IXP-BUE ‘para hacer las cosas bien’ y como paso previo a tener su propio AS).</w:t>
      </w:r>
    </w:p>
    <w:p w14:paraId="1E0D28B8" w14:textId="6C9D32C5" w:rsidR="0095504A" w:rsidRPr="0095504A" w:rsidRDefault="0095504A" w:rsidP="0095504A">
      <w:pPr>
        <w:pStyle w:val="Prrafodelista"/>
        <w:numPr>
          <w:ilvl w:val="4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No obstante, el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Carrier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 se juntará con él para tratar de darle una solución de la última milla de 90 km para poder conectarse al IXP de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Madryn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, al menos para tomar cachés; se le dio un plazo (amigable) de 6 meses para resolver eso.</w:t>
      </w:r>
    </w:p>
    <w:p w14:paraId="35B6D3F8" w14:textId="4E289D65" w:rsidR="0095504A" w:rsidRDefault="0095504A" w:rsidP="0095504A">
      <w:pPr>
        <w:pStyle w:val="Prrafodelista"/>
        <w:numPr>
          <w:ilvl w:val="4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Además, empezará a pagar 2 puntos NAP simbólicos, como contribución a </w:t>
      </w:r>
      <w:r w:rsidRPr="0095504A">
        <w:rPr>
          <w:rFonts w:ascii="Arial" w:eastAsia="Times New Roman" w:hAnsi="Arial" w:cs="Arial"/>
          <w:i/>
          <w:iCs/>
          <w:color w:val="222222"/>
          <w:sz w:val="24"/>
          <w:szCs w:val="24"/>
          <w:lang w:val="es-AR" w:eastAsia="zh-CN"/>
        </w:rPr>
        <w:t>la olla</w:t>
      </w: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 del IXP regional y, con una inquietud que puso sobre la mesa, se reavivó la idea de hacer un proyecto colaborativo de tendido de fibra comunitaria de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Trelew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 a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Madryn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, que seguiremos conversando en el ENT.</w:t>
      </w:r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”</w:t>
      </w:r>
    </w:p>
    <w:p w14:paraId="20FD347A" w14:textId="7A8AA4C8" w:rsidR="00876E8F" w:rsidRDefault="00876E8F" w:rsidP="0095504A">
      <w:pPr>
        <w:pStyle w:val="Prrafodelista"/>
        <w:numPr>
          <w:ilvl w:val="4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Se presentó en la reunión Roque Coria que explicó la situación.</w:t>
      </w:r>
    </w:p>
    <w:p w14:paraId="13D36553" w14:textId="6311A461" w:rsidR="00AC2019" w:rsidRPr="0095504A" w:rsidRDefault="00AC2019" w:rsidP="0095504A">
      <w:pPr>
        <w:pStyle w:val="Prrafodelista"/>
        <w:numPr>
          <w:ilvl w:val="4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Se da OK para ingreso a IXP BUE.</w:t>
      </w:r>
    </w:p>
    <w:p w14:paraId="3AF549A2" w14:textId="4E11B141" w:rsidR="000F03CB" w:rsidRPr="0094107D" w:rsidRDefault="00D66221" w:rsidP="009C2C67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B813BF1">
        <w:rPr>
          <w:rFonts w:ascii="Arial" w:hAnsi="Arial" w:cs="Arial"/>
          <w:color w:val="auto"/>
        </w:rPr>
        <w:t>BAJAS</w:t>
      </w:r>
      <w:r w:rsidR="00D41A79" w:rsidRPr="0B813BF1">
        <w:rPr>
          <w:rFonts w:ascii="Arial" w:hAnsi="Arial" w:cs="Arial"/>
          <w:color w:val="auto"/>
        </w:rPr>
        <w:t>:</w:t>
      </w:r>
    </w:p>
    <w:p w14:paraId="3CE33090" w14:textId="77777777" w:rsidR="0094107D" w:rsidRPr="009C2C67" w:rsidRDefault="0094107D" w:rsidP="0094107D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</w:p>
    <w:p w14:paraId="4A5811FD" w14:textId="3D8C486C" w:rsidR="005050ED" w:rsidRPr="0094107D" w:rsidRDefault="00422D91" w:rsidP="005050ED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MODIFICACIONES:</w:t>
      </w:r>
      <w:r w:rsidR="0047504C">
        <w:rPr>
          <w:rFonts w:ascii="Arial" w:hAnsi="Arial" w:cs="Arial"/>
          <w:color w:val="auto"/>
        </w:rPr>
        <w:t xml:space="preserve"> </w:t>
      </w:r>
    </w:p>
    <w:p w14:paraId="72CAD8AE" w14:textId="5343849E" w:rsidR="0094107D" w:rsidRPr="0094107D" w:rsidRDefault="0094107D" w:rsidP="0094107D">
      <w:pPr>
        <w:pStyle w:val="Prrafodelista"/>
        <w:numPr>
          <w:ilvl w:val="3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94107D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Alta VANET TELECOMUNICACIONES SRL Baja CUARTEL QUINTO COMUNICACIONES SRL</w:t>
      </w:r>
      <w:r w:rsidR="007B4E4E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. Para el IXP se toma como cambio de razón social sin cambio de ASN, contactos, </w:t>
      </w:r>
      <w:proofErr w:type="spellStart"/>
      <w:r w:rsidR="007B4E4E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etc</w:t>
      </w:r>
      <w:proofErr w:type="spellEnd"/>
      <w:r w:rsidR="007B4E4E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, por lo cual no se cobra aporte inicial.</w:t>
      </w:r>
    </w:p>
    <w:p w14:paraId="2D53F87C" w14:textId="7DF825F0" w:rsidR="00140645" w:rsidRDefault="00422D9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lastRenderedPageBreak/>
        <w:t>Otros:</w:t>
      </w:r>
    </w:p>
    <w:p w14:paraId="672A6659" w14:textId="7539CC74" w:rsidR="007507F6" w:rsidRPr="00BD1658" w:rsidRDefault="00CD42F9" w:rsidP="00074EF1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proofErr w:type="spellStart"/>
      <w:r w:rsidRPr="003C198C">
        <w:rPr>
          <w:rFonts w:ascii="Arial" w:hAnsi="Arial" w:cs="Arial"/>
          <w:color w:val="auto"/>
          <w:lang w:val="es-AR"/>
        </w:rPr>
        <w:t>PeeringDB</w:t>
      </w:r>
      <w:proofErr w:type="spellEnd"/>
      <w:r w:rsidR="009C2C67" w:rsidRPr="003C198C">
        <w:rPr>
          <w:rFonts w:ascii="Arial" w:hAnsi="Arial" w:cs="Arial"/>
          <w:color w:val="auto"/>
          <w:lang w:val="es-AR"/>
        </w:rPr>
        <w:t>. Status y p</w:t>
      </w:r>
      <w:r w:rsidRPr="003C198C">
        <w:rPr>
          <w:rFonts w:ascii="Arial" w:hAnsi="Arial" w:cs="Arial"/>
          <w:color w:val="auto"/>
        </w:rPr>
        <w:t>lazos de aplicación de multas y de desconexión</w:t>
      </w:r>
      <w:r w:rsidR="00BD1658">
        <w:rPr>
          <w:rFonts w:ascii="Arial" w:hAnsi="Arial" w:cs="Arial"/>
          <w:color w:val="auto"/>
        </w:rPr>
        <w:t>.</w:t>
      </w:r>
    </w:p>
    <w:p w14:paraId="45656F18" w14:textId="35C85912" w:rsidR="00BD1658" w:rsidRDefault="00BD1658" w:rsidP="00BD1658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 w:rsidRPr="00620F9C">
        <w:rPr>
          <w:rFonts w:ascii="Arial" w:hAnsi="Arial" w:cs="Arial"/>
          <w:color w:val="auto"/>
          <w:lang w:val="es-AR"/>
        </w:rPr>
        <w:t xml:space="preserve">Status </w:t>
      </w:r>
      <w:r w:rsidR="00620F9C">
        <w:rPr>
          <w:rFonts w:ascii="Arial" w:hAnsi="Arial" w:cs="Arial"/>
          <w:color w:val="auto"/>
          <w:lang w:val="es-AR"/>
        </w:rPr>
        <w:t>131</w:t>
      </w:r>
      <w:r w:rsidR="001B09CF" w:rsidRPr="00620F9C">
        <w:rPr>
          <w:rFonts w:ascii="Arial" w:hAnsi="Arial" w:cs="Arial"/>
          <w:color w:val="auto"/>
          <w:lang w:val="es-AR"/>
        </w:rPr>
        <w:t xml:space="preserve"> en CABASE BUE</w:t>
      </w:r>
      <w:r w:rsidR="00620F9C">
        <w:rPr>
          <w:rFonts w:ascii="Arial" w:hAnsi="Arial" w:cs="Arial"/>
          <w:color w:val="auto"/>
          <w:lang w:val="es-AR"/>
        </w:rPr>
        <w:t xml:space="preserve"> quizás con temas de calidad. Se decide avanzar con asegurar la cantidad para poder escalar en el ranking de la región (hoy 4tos).</w:t>
      </w:r>
    </w:p>
    <w:p w14:paraId="293462F1" w14:textId="413769E1" w:rsidR="00620F9C" w:rsidRDefault="00620F9C" w:rsidP="00620F9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 w:rsidRPr="00620F9C">
        <w:rPr>
          <w:rFonts w:ascii="Arial" w:hAnsi="Arial" w:cs="Arial"/>
          <w:color w:val="auto"/>
          <w:lang w:val="es-AR"/>
        </w:rPr>
        <w:t>Falta AR-IX CABASE: 11 Miembros</w:t>
      </w:r>
      <w:r w:rsidRPr="00620F9C">
        <w:rPr>
          <w:rFonts w:ascii="Arial" w:hAnsi="Arial" w:cs="Arial"/>
          <w:color w:val="auto"/>
          <w:lang w:val="es-AR"/>
        </w:rPr>
        <w:cr/>
        <w:t>Falt</w:t>
      </w:r>
      <w:r w:rsidR="00462EED">
        <w:rPr>
          <w:rFonts w:ascii="Arial" w:hAnsi="Arial" w:cs="Arial"/>
          <w:color w:val="auto"/>
          <w:lang w:val="es-AR"/>
        </w:rPr>
        <w:t xml:space="preserve">a </w:t>
      </w:r>
      <w:proofErr w:type="spellStart"/>
      <w:r w:rsidR="00462EED">
        <w:rPr>
          <w:rFonts w:ascii="Arial" w:hAnsi="Arial" w:cs="Arial"/>
          <w:color w:val="auto"/>
          <w:lang w:val="es-AR"/>
        </w:rPr>
        <w:t>Facility</w:t>
      </w:r>
      <w:proofErr w:type="spellEnd"/>
      <w:r w:rsidR="00462EED">
        <w:rPr>
          <w:rFonts w:ascii="Arial" w:hAnsi="Arial" w:cs="Arial"/>
          <w:color w:val="auto"/>
          <w:lang w:val="es-AR"/>
        </w:rPr>
        <w:t xml:space="preserve"> (ubicación física): 6</w:t>
      </w:r>
      <w:r w:rsidRPr="00620F9C">
        <w:rPr>
          <w:rFonts w:ascii="Arial" w:hAnsi="Arial" w:cs="Arial"/>
          <w:color w:val="auto"/>
          <w:lang w:val="es-AR"/>
        </w:rPr>
        <w:t xml:space="preserve">  Miembros</w:t>
      </w:r>
      <w:r w:rsidRPr="00620F9C">
        <w:rPr>
          <w:rFonts w:ascii="Arial" w:hAnsi="Arial" w:cs="Arial"/>
          <w:color w:val="auto"/>
          <w:lang w:val="es-AR"/>
        </w:rPr>
        <w:cr/>
        <w:t xml:space="preserve">No están cargador en </w:t>
      </w:r>
      <w:proofErr w:type="spellStart"/>
      <w:r w:rsidRPr="00620F9C">
        <w:rPr>
          <w:rFonts w:ascii="Arial" w:hAnsi="Arial" w:cs="Arial"/>
          <w:color w:val="auto"/>
          <w:lang w:val="es-AR"/>
        </w:rPr>
        <w:t>peeringdb</w:t>
      </w:r>
      <w:proofErr w:type="spellEnd"/>
      <w:r w:rsidRPr="00620F9C">
        <w:rPr>
          <w:rFonts w:ascii="Arial" w:hAnsi="Arial" w:cs="Arial"/>
          <w:color w:val="auto"/>
          <w:lang w:val="es-AR"/>
        </w:rPr>
        <w:t xml:space="preserve"> ni asociados: 8 miembros</w:t>
      </w:r>
    </w:p>
    <w:p w14:paraId="7E5FE92C" w14:textId="5AAFE6C1" w:rsidR="00620F9C" w:rsidRDefault="00620F9C" w:rsidP="00BD1658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La multa debiera ser creciente en el tiempo. Se establece el concepto. Los detalles serán manejados en el tiempo.</w:t>
      </w:r>
    </w:p>
    <w:p w14:paraId="6376BEE6" w14:textId="675D4E18" w:rsidR="00136B21" w:rsidRDefault="004E114B" w:rsidP="00136B2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La multa a aplicar a partir d</w:t>
      </w:r>
      <w:r w:rsidR="00136B21">
        <w:rPr>
          <w:rFonts w:ascii="Arial" w:hAnsi="Arial" w:cs="Arial"/>
          <w:color w:val="auto"/>
          <w:lang w:val="es-AR"/>
        </w:rPr>
        <w:t>e</w:t>
      </w:r>
      <w:r>
        <w:rPr>
          <w:rFonts w:ascii="Arial" w:hAnsi="Arial" w:cs="Arial"/>
          <w:color w:val="auto"/>
          <w:lang w:val="es-AR"/>
        </w:rPr>
        <w:t xml:space="preserve"> 15 de Octubre</w:t>
      </w:r>
      <w:r w:rsidR="00136B21">
        <w:rPr>
          <w:rFonts w:ascii="Arial" w:hAnsi="Arial" w:cs="Arial"/>
          <w:color w:val="auto"/>
          <w:lang w:val="es-AR"/>
        </w:rPr>
        <w:t xml:space="preserve"> será solo para el que no esté en CABASE, dejando para otra etapa el </w:t>
      </w:r>
      <w:proofErr w:type="spellStart"/>
      <w:r w:rsidR="00136B21">
        <w:rPr>
          <w:rFonts w:ascii="Arial" w:hAnsi="Arial" w:cs="Arial"/>
          <w:color w:val="auto"/>
          <w:lang w:val="es-AR"/>
        </w:rPr>
        <w:t>facility</w:t>
      </w:r>
      <w:proofErr w:type="spellEnd"/>
      <w:r w:rsidR="00136B21">
        <w:rPr>
          <w:rFonts w:ascii="Arial" w:hAnsi="Arial" w:cs="Arial"/>
          <w:color w:val="auto"/>
          <w:lang w:val="es-AR"/>
        </w:rPr>
        <w:t xml:space="preserve"> u otros datos (</w:t>
      </w:r>
      <w:r w:rsidR="00136B21" w:rsidRPr="00136B21">
        <w:rPr>
          <w:rFonts w:ascii="Arial" w:hAnsi="Arial" w:cs="Arial"/>
          <w:color w:val="auto"/>
          <w:lang w:val="es-AR"/>
        </w:rPr>
        <w:t>Banco de Galicia y Buenos Aires SA</w:t>
      </w:r>
      <w:r w:rsidR="00136B21">
        <w:rPr>
          <w:rFonts w:ascii="Arial" w:hAnsi="Arial" w:cs="Arial"/>
          <w:color w:val="auto"/>
          <w:lang w:val="es-AR"/>
        </w:rPr>
        <w:t xml:space="preserve">, Ministerio Publico Fiscal, Poder Judicial, </w:t>
      </w:r>
      <w:r w:rsidR="00136B21" w:rsidRPr="00136B21">
        <w:rPr>
          <w:rFonts w:ascii="Arial" w:hAnsi="Arial" w:cs="Arial"/>
          <w:color w:val="auto"/>
          <w:lang w:val="es-AR"/>
        </w:rPr>
        <w:t>Gladys Roxana Cañete</w:t>
      </w:r>
      <w:r w:rsidR="00136B21">
        <w:rPr>
          <w:rFonts w:ascii="Arial" w:hAnsi="Arial" w:cs="Arial"/>
          <w:color w:val="auto"/>
          <w:lang w:val="es-AR"/>
        </w:rPr>
        <w:t xml:space="preserve">, </w:t>
      </w:r>
      <w:proofErr w:type="spellStart"/>
      <w:r w:rsidR="00136B21" w:rsidRPr="00136B21">
        <w:rPr>
          <w:rFonts w:ascii="Arial" w:hAnsi="Arial" w:cs="Arial"/>
          <w:color w:val="auto"/>
          <w:lang w:val="es-AR"/>
        </w:rPr>
        <w:t>LinkNet</w:t>
      </w:r>
      <w:proofErr w:type="spellEnd"/>
      <w:r w:rsidR="00462EED">
        <w:rPr>
          <w:rFonts w:ascii="Arial" w:hAnsi="Arial" w:cs="Arial"/>
          <w:color w:val="auto"/>
          <w:lang w:val="es-AR"/>
        </w:rPr>
        <w:t>, Lumen</w:t>
      </w:r>
      <w:r w:rsidR="00136B21">
        <w:rPr>
          <w:rFonts w:ascii="Arial" w:hAnsi="Arial" w:cs="Arial"/>
          <w:color w:val="auto"/>
          <w:lang w:val="es-AR"/>
        </w:rPr>
        <w:t>)</w:t>
      </w:r>
    </w:p>
    <w:p w14:paraId="6283F936" w14:textId="6A74B90B" w:rsidR="00136B21" w:rsidRPr="00620F9C" w:rsidRDefault="00136B21" w:rsidP="00136B2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La multa inicial</w:t>
      </w:r>
      <w:r w:rsidR="00462EED">
        <w:rPr>
          <w:rFonts w:ascii="Arial" w:hAnsi="Arial" w:cs="Arial"/>
          <w:color w:val="auto"/>
          <w:lang w:val="es-AR"/>
        </w:rPr>
        <w:t xml:space="preserve"> 10 puntos NAP.</w:t>
      </w:r>
    </w:p>
    <w:p w14:paraId="0AB0CC82" w14:textId="77777777" w:rsidR="003C198C" w:rsidRPr="003C198C" w:rsidRDefault="003C198C" w:rsidP="003C198C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14:paraId="0D88BD03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1AEBC8D8" w14:textId="5D0DF032" w:rsidR="00462EED" w:rsidRDefault="00462EED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Nota: Sobre proyecto de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datacenter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</w:t>
      </w:r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+  </w:t>
      </w:r>
      <w:proofErr w:type="spellStart"/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switch</w:t>
      </w:r>
      <w:proofErr w:type="spellEnd"/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</w:t>
      </w:r>
      <w:proofErr w:type="spellStart"/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Huawei</w:t>
      </w:r>
      <w:proofErr w:type="spellEnd"/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(ruteo central) 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se llevan erogados</w:t>
      </w:r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+ comprometido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alrededor </w:t>
      </w:r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de $10MM (lo comprometido no está </w:t>
      </w:r>
      <w:proofErr w:type="spellStart"/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neteado</w:t>
      </w:r>
      <w:proofErr w:type="spellEnd"/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de caja).</w:t>
      </w:r>
    </w:p>
    <w:p w14:paraId="2CEDBA33" w14:textId="77777777" w:rsidR="00462EED" w:rsidRDefault="00462EED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</w:p>
    <w:p w14:paraId="587A7EE9" w14:textId="5212D9B1" w:rsidR="00462EED" w:rsidRDefault="00462EED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Nota 2: Priorizar el uso de $ y el NO uso de los USD. </w:t>
      </w:r>
      <w:r w:rsidR="00EF02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Priorizar usos de caja y plazo fijo. 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Si requiere costos adicionales el $ se considera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aceptale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.</w:t>
      </w:r>
    </w:p>
    <w:p w14:paraId="3394627B" w14:textId="77777777" w:rsidR="00462EED" w:rsidRDefault="00462EED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</w:p>
    <w:p w14:paraId="21B43471" w14:textId="43ABF2D9" w:rsidR="00DE78F9" w:rsidRDefault="00BD1658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CAJA al 13/09/2022: $ 26.865.453,78.-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 UNIFICADO: $ 2.239.190.39.-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 DÓLARES: 130.421.-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PLAZO FIJO: $ 10.898.681,59.- (renovado 05/09/2022)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DEUDA TOTAL: $ 4.792.160,19.-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Atrasados (no se consideran atrasados con una o dos facturas de los meses 07 y 08/2022)</w:t>
      </w:r>
      <w:proofErr w:type="gramStart"/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</w:t>
      </w:r>
      <w:proofErr w:type="gramEnd"/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</w:t>
      </w:r>
      <w:proofErr w:type="spellStart"/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Zenlayer</w:t>
      </w:r>
      <w:proofErr w:type="spellEnd"/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INC (04/2022)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TR TECHNICAL SERVICES INC (02/2022)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SUBSPACE COMMUNICATION LLC (02, 03, 04, 05, 06 y 08/2022)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NETSKOPE UK LTD (06, 07 y 08/2022)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MAXIHOST LLC (ahora Latitude.sh) (06, 07 y 08/2022)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GOOGLE INFRAEST.ARGENTINA SRL (06/2022)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GLOBALTECH TELECOMUNICACIONES S.A.S. (12/2021)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 xml:space="preserve">- EDGE ARGENTINA SRL (06 y 07/2022) 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COOP BATAN DE OBRAS Y SERV PCOS (05 y 06/2022)</w:t>
      </w:r>
      <w:r w:rsidR="00DE78F9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</w:p>
    <w:p w14:paraId="3C38CD18" w14:textId="3636D906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Atrasados</w:t>
      </w:r>
      <w:r w:rsidR="00216A2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reunión anterior</w:t>
      </w: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</w:t>
      </w:r>
    </w:p>
    <w:p w14:paraId="6A20DA06" w14:textId="4C84A6FF" w:rsidR="003C198C" w:rsidRPr="003C198C" w:rsidRDefault="003E2D90" w:rsidP="003C198C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3C198C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lastRenderedPageBreak/>
        <w:t xml:space="preserve">- </w:t>
      </w:r>
      <w:proofErr w:type="spellStart"/>
      <w:r w:rsidR="003C198C" w:rsidRPr="003C198C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Zenlayer</w:t>
      </w:r>
      <w:proofErr w:type="spellEnd"/>
      <w:r w:rsidR="003C198C" w:rsidRPr="003C198C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 xml:space="preserve"> INC: 239.500</w:t>
      </w:r>
      <w:proofErr w:type="gramStart"/>
      <w:r w:rsidR="003C198C" w:rsidRPr="003C198C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.-</w:t>
      </w:r>
      <w:proofErr w:type="gramEnd"/>
      <w:r w:rsidR="003C198C" w:rsidRPr="003C198C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 xml:space="preserve"> </w:t>
      </w:r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(04/2022)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</w:r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Subspace Communications: 477.906</w:t>
      </w:r>
      <w:proofErr w:type="gramStart"/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.-</w:t>
      </w:r>
      <w:proofErr w:type="gramEnd"/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 xml:space="preserve"> (2 al 6/2022</w:t>
      </w:r>
      <w:r w:rsidR="003C198C" w:rsidRPr="001539F7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Stackpathg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LLC: 158.301</w:t>
      </w:r>
      <w:proofErr w:type="gram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.-</w:t>
      </w:r>
      <w:proofErr w:type="gram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</w:t>
      </w:r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(no vencido) </w:t>
      </w:r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Oath</w:t>
      </w:r>
      <w:proofErr w:type="spellEnd"/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Holdings </w:t>
      </w:r>
      <w:proofErr w:type="spellStart"/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Inc</w:t>
      </w:r>
      <w:proofErr w:type="spellEnd"/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479.700.- 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(no vencido)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Maxihost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LLC (ahora Latitude.sh, sólo </w:t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rebranding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): 206.320.- (6 y 7 /2022)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 xml:space="preserve">Internet </w:t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Winds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: 214.200.- (06/2022)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Google: 468.179,25.- (6 y 7 /2022)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s-AR" w:eastAsia="zh-CN"/>
        </w:rPr>
        <w:t>Globaltech</w:t>
      </w:r>
      <w:proofErr w:type="spellEnd"/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s-AR" w:eastAsia="zh-CN"/>
        </w:rPr>
        <w:t xml:space="preserve"> Telecomunicaciones SAS: 214.000.- (12/2021)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Cloudflare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: 464.940.- (no vencido)</w:t>
      </w:r>
    </w:p>
    <w:p w14:paraId="21D7D9EC" w14:textId="39E8DAD6" w:rsidR="000F03CB" w:rsidRPr="003C198C" w:rsidRDefault="000F03CB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</w:p>
    <w:p w14:paraId="613D1377" w14:textId="77777777" w:rsidR="004276FD" w:rsidRPr="003C198C" w:rsidRDefault="004276FD" w:rsidP="00AA082B">
      <w:pPr>
        <w:pStyle w:val="Prrafodelista"/>
        <w:ind w:left="360"/>
        <w:rPr>
          <w:rFonts w:ascii="Arial" w:hAnsi="Arial" w:cs="Arial"/>
          <w:color w:val="auto"/>
          <w:lang w:val="es-AR"/>
        </w:rPr>
      </w:pPr>
    </w:p>
    <w:p w14:paraId="2588A0C6" w14:textId="77777777" w:rsidR="00A63CD3" w:rsidRPr="00A63CD3" w:rsidRDefault="00236053" w:rsidP="00A63CD3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365F91" w:themeColor="accent1" w:themeShade="BF"/>
          <w:u w:val="single"/>
          <w:lang w:val="es-AR"/>
        </w:rPr>
        <w:t>AGENDA PRIORITARIA</w:t>
      </w:r>
    </w:p>
    <w:p w14:paraId="5F15569E" w14:textId="374C21C8" w:rsidR="00A63CD3" w:rsidRPr="00E4694B" w:rsidRDefault="003F78E8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E4694B">
        <w:rPr>
          <w:rFonts w:ascii="Arial" w:hAnsi="Arial" w:cs="Arial"/>
          <w:color w:val="auto"/>
        </w:rPr>
        <w:t xml:space="preserve">Cambio de </w:t>
      </w:r>
      <w:r w:rsidR="006946CF" w:rsidRPr="00E4694B">
        <w:rPr>
          <w:rFonts w:ascii="Arial" w:hAnsi="Arial" w:cs="Arial"/>
          <w:color w:val="auto"/>
        </w:rPr>
        <w:t xml:space="preserve">Baterías – </w:t>
      </w:r>
      <w:r w:rsidRPr="00E4694B">
        <w:rPr>
          <w:rFonts w:ascii="Arial" w:hAnsi="Arial" w:cs="Arial"/>
          <w:color w:val="auto"/>
        </w:rPr>
        <w:t>Status</w:t>
      </w:r>
      <w:r w:rsidR="00322D81">
        <w:rPr>
          <w:rFonts w:ascii="Arial" w:hAnsi="Arial" w:cs="Arial"/>
          <w:color w:val="auto"/>
        </w:rPr>
        <w:t>.</w:t>
      </w:r>
      <w:r w:rsidR="00003E41">
        <w:rPr>
          <w:rFonts w:ascii="Arial" w:hAnsi="Arial" w:cs="Arial"/>
          <w:color w:val="auto"/>
        </w:rPr>
        <w:t xml:space="preserve"> Aun no llegaron.</w:t>
      </w:r>
    </w:p>
    <w:p w14:paraId="75CE33FC" w14:textId="32ABBCF5" w:rsidR="00803019" w:rsidRDefault="00573377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Compra mó</w:t>
      </w:r>
      <w:r w:rsidR="00803019" w:rsidRPr="00E4694B">
        <w:rPr>
          <w:rFonts w:ascii="Arial" w:hAnsi="Arial" w:cs="Arial"/>
          <w:color w:val="auto"/>
        </w:rPr>
        <w:t>dulos 10 y 100G (24 +24) – Status</w:t>
      </w:r>
      <w:r w:rsidR="00003E41">
        <w:rPr>
          <w:rFonts w:ascii="Arial" w:hAnsi="Arial" w:cs="Arial"/>
          <w:color w:val="auto"/>
        </w:rPr>
        <w:t>. Llegaron.</w:t>
      </w:r>
    </w:p>
    <w:p w14:paraId="2588AE57" w14:textId="1D1124E5" w:rsidR="00B5760F" w:rsidRPr="00E4694B" w:rsidRDefault="00573377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Compras ref</w:t>
      </w:r>
      <w:r w:rsidR="00B5760F">
        <w:rPr>
          <w:rFonts w:ascii="Arial" w:hAnsi="Arial" w:cs="Arial"/>
          <w:color w:val="auto"/>
        </w:rPr>
        <w:t>l</w:t>
      </w:r>
      <w:r>
        <w:rPr>
          <w:rFonts w:ascii="Arial" w:hAnsi="Arial" w:cs="Arial"/>
          <w:color w:val="auto"/>
        </w:rPr>
        <w:t>ejadas solicitadas por André</w:t>
      </w:r>
      <w:r w:rsidR="00B5760F">
        <w:rPr>
          <w:rFonts w:ascii="Arial" w:hAnsi="Arial" w:cs="Arial"/>
          <w:color w:val="auto"/>
        </w:rPr>
        <w:t>s – Status</w:t>
      </w:r>
      <w:r w:rsidR="00003E41">
        <w:rPr>
          <w:rFonts w:ascii="Arial" w:hAnsi="Arial" w:cs="Arial"/>
          <w:color w:val="auto"/>
        </w:rPr>
        <w:t>. Llegaron.</w:t>
      </w:r>
    </w:p>
    <w:p w14:paraId="42AE52C8" w14:textId="77777777" w:rsidR="007E2E3B" w:rsidRPr="007E2E3B" w:rsidRDefault="003C198C" w:rsidP="003C19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auto"/>
          <w:lang w:val="es-AR"/>
        </w:rPr>
        <w:t>Akamai</w:t>
      </w:r>
      <w:proofErr w:type="spellEnd"/>
      <w:r>
        <w:rPr>
          <w:rFonts w:ascii="Arial" w:hAnsi="Arial" w:cs="Arial"/>
          <w:color w:val="auto"/>
          <w:lang w:val="es-AR"/>
        </w:rPr>
        <w:t xml:space="preserve"> -</w:t>
      </w:r>
      <w:r w:rsidR="00DC562C" w:rsidRPr="00DC562C">
        <w:rPr>
          <w:rFonts w:ascii="Arial" w:hAnsi="Arial" w:cs="Arial"/>
          <w:color w:val="auto"/>
          <w:lang w:val="es-AR"/>
        </w:rPr>
        <w:t xml:space="preserve"> </w:t>
      </w:r>
      <w:r>
        <w:rPr>
          <w:rFonts w:ascii="Arial" w:hAnsi="Arial" w:cs="Arial"/>
          <w:color w:val="auto"/>
          <w:lang w:val="es-AR"/>
        </w:rPr>
        <w:t>Status.</w:t>
      </w:r>
      <w:r w:rsidR="00D01A2E">
        <w:rPr>
          <w:rFonts w:ascii="Arial" w:hAnsi="Arial" w:cs="Arial"/>
          <w:color w:val="auto"/>
          <w:lang w:val="es-AR"/>
        </w:rPr>
        <w:t xml:space="preserve"> </w:t>
      </w:r>
    </w:p>
    <w:p w14:paraId="0A8B91B2" w14:textId="77777777" w:rsidR="007E2E3B" w:rsidRPr="007E2E3B" w:rsidRDefault="007E2E3B" w:rsidP="007E2E3B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  <w:lang w:val="es-AR"/>
        </w:rPr>
        <w:t>Template</w:t>
      </w:r>
      <w:proofErr w:type="spellEnd"/>
      <w:r>
        <w:rPr>
          <w:rFonts w:ascii="Arial" w:hAnsi="Arial" w:cs="Arial"/>
          <w:color w:val="auto"/>
          <w:lang w:val="es-AR"/>
        </w:rPr>
        <w:t xml:space="preserve"> para los miembros para reclamo directo a </w:t>
      </w:r>
      <w:proofErr w:type="spellStart"/>
      <w:r>
        <w:rPr>
          <w:rFonts w:ascii="Arial" w:hAnsi="Arial" w:cs="Arial"/>
          <w:color w:val="auto"/>
          <w:lang w:val="es-AR"/>
        </w:rPr>
        <w:t>Akamai</w:t>
      </w:r>
      <w:proofErr w:type="spellEnd"/>
      <w:r>
        <w:rPr>
          <w:rFonts w:ascii="Arial" w:hAnsi="Arial" w:cs="Arial"/>
          <w:color w:val="auto"/>
          <w:lang w:val="es-AR"/>
        </w:rPr>
        <w:t>. Terminado.</w:t>
      </w:r>
    </w:p>
    <w:p w14:paraId="74DB1964" w14:textId="4B2ACD42" w:rsidR="00CF78F1" w:rsidRPr="00B5760F" w:rsidRDefault="007E2E3B" w:rsidP="007E2E3B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Hay una carga que prioriza cargar por TIP vs </w:t>
      </w:r>
      <w:proofErr w:type="spellStart"/>
      <w:r>
        <w:rPr>
          <w:rFonts w:ascii="Arial" w:hAnsi="Arial" w:cs="Arial"/>
          <w:color w:val="auto"/>
          <w:lang w:val="es-AR"/>
        </w:rPr>
        <w:t>Peering</w:t>
      </w:r>
      <w:proofErr w:type="spellEnd"/>
      <w:r>
        <w:rPr>
          <w:rFonts w:ascii="Arial" w:hAnsi="Arial" w:cs="Arial"/>
          <w:color w:val="auto"/>
          <w:lang w:val="es-AR"/>
        </w:rPr>
        <w:t xml:space="preserve">. </w:t>
      </w:r>
      <w:proofErr w:type="spellStart"/>
      <w:r w:rsidR="007F7AF2">
        <w:rPr>
          <w:rFonts w:ascii="Arial" w:hAnsi="Arial" w:cs="Arial"/>
          <w:color w:val="auto"/>
          <w:lang w:val="es-AR"/>
        </w:rPr>
        <w:t>Akamai</w:t>
      </w:r>
      <w:proofErr w:type="spellEnd"/>
      <w:r w:rsidR="007F7AF2">
        <w:rPr>
          <w:rFonts w:ascii="Arial" w:hAnsi="Arial" w:cs="Arial"/>
          <w:color w:val="auto"/>
          <w:lang w:val="es-AR"/>
        </w:rPr>
        <w:t xml:space="preserve"> no ha d</w:t>
      </w:r>
      <w:r w:rsidR="0039733C">
        <w:rPr>
          <w:rFonts w:ascii="Arial" w:hAnsi="Arial" w:cs="Arial"/>
          <w:color w:val="auto"/>
          <w:lang w:val="es-AR"/>
        </w:rPr>
        <w:t>ado respuesta. M</w:t>
      </w:r>
      <w:r w:rsidR="007F7AF2">
        <w:rPr>
          <w:rFonts w:ascii="Arial" w:hAnsi="Arial" w:cs="Arial"/>
          <w:color w:val="auto"/>
          <w:lang w:val="es-AR"/>
        </w:rPr>
        <w:t xml:space="preserve">ientras tanto, hoy carga 6/8G de TIP y 3 de </w:t>
      </w:r>
      <w:proofErr w:type="spellStart"/>
      <w:r w:rsidR="007F7AF2">
        <w:rPr>
          <w:rFonts w:ascii="Arial" w:hAnsi="Arial" w:cs="Arial"/>
          <w:color w:val="auto"/>
          <w:lang w:val="es-AR"/>
        </w:rPr>
        <w:t>Peering</w:t>
      </w:r>
      <w:proofErr w:type="spellEnd"/>
      <w:r w:rsidR="007F7AF2">
        <w:rPr>
          <w:rFonts w:ascii="Arial" w:hAnsi="Arial" w:cs="Arial"/>
          <w:color w:val="auto"/>
          <w:lang w:val="es-AR"/>
        </w:rPr>
        <w:t>. Con esto entrega 75G. Esto es desde el martes y es debido a acuerdo CABASE – IPLAN para sacar límite de los 5G de TIP.</w:t>
      </w:r>
      <w:r w:rsidR="00D01A2E">
        <w:rPr>
          <w:rFonts w:ascii="Arial" w:hAnsi="Arial" w:cs="Arial"/>
          <w:color w:val="auto"/>
          <w:lang w:val="es-AR"/>
        </w:rPr>
        <w:t xml:space="preserve">                  </w:t>
      </w:r>
    </w:p>
    <w:p w14:paraId="2CB642F5" w14:textId="53D967DF" w:rsidR="000168F1" w:rsidRPr="00175EC8" w:rsidRDefault="00293864" w:rsidP="000168F1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>Microsoft – incumplimiento del multilateral implementado vía múltiples bilaterales.</w:t>
      </w:r>
      <w:r w:rsidR="003F78E8" w:rsidRPr="00175EC8">
        <w:rPr>
          <w:rFonts w:ascii="Arial" w:hAnsi="Arial" w:cs="Arial"/>
          <w:color w:val="000000" w:themeColor="text1"/>
        </w:rPr>
        <w:t xml:space="preserve"> Status.</w:t>
      </w:r>
      <w:r w:rsidR="00AF6BC9">
        <w:rPr>
          <w:rFonts w:ascii="Arial" w:hAnsi="Arial" w:cs="Arial"/>
          <w:color w:val="000000" w:themeColor="text1"/>
        </w:rPr>
        <w:t xml:space="preserve"> NO TRATADO</w:t>
      </w:r>
    </w:p>
    <w:p w14:paraId="62B4BEE5" w14:textId="01F4C230" w:rsidR="00496B51" w:rsidRPr="00175EC8" w:rsidRDefault="00AA082B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 xml:space="preserve">Ingeniería Buenos Aires </w:t>
      </w:r>
      <w:r w:rsidR="002E6139" w:rsidRPr="00175EC8">
        <w:rPr>
          <w:rFonts w:ascii="Arial" w:hAnsi="Arial" w:cs="Arial"/>
          <w:color w:val="000000" w:themeColor="text1"/>
        </w:rPr>
        <w:t>–</w:t>
      </w:r>
      <w:r w:rsidRPr="00175EC8">
        <w:rPr>
          <w:rFonts w:ascii="Arial" w:hAnsi="Arial" w:cs="Arial"/>
          <w:color w:val="000000" w:themeColor="text1"/>
        </w:rPr>
        <w:t xml:space="preserve"> Status</w:t>
      </w:r>
      <w:r w:rsidR="00B25922" w:rsidRPr="00175EC8">
        <w:rPr>
          <w:rFonts w:ascii="Arial" w:hAnsi="Arial" w:cs="Arial"/>
          <w:color w:val="000000" w:themeColor="text1"/>
        </w:rPr>
        <w:t>.</w:t>
      </w:r>
      <w:r w:rsidR="00AF6BC9">
        <w:rPr>
          <w:rFonts w:ascii="Arial" w:hAnsi="Arial" w:cs="Arial"/>
          <w:color w:val="000000" w:themeColor="text1"/>
        </w:rPr>
        <w:t xml:space="preserve"> </w:t>
      </w:r>
      <w:r w:rsidR="00AF6BC9">
        <w:rPr>
          <w:rFonts w:ascii="Arial" w:hAnsi="Arial" w:cs="Arial"/>
          <w:color w:val="000000" w:themeColor="text1"/>
        </w:rPr>
        <w:t>NO TRATADO</w:t>
      </w:r>
    </w:p>
    <w:p w14:paraId="3BE2C630" w14:textId="26FD1510" w:rsidR="00D31B11" w:rsidRPr="00175EC8" w:rsidRDefault="00D31B11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 xml:space="preserve">Búsqueda de Ingeniero para BUE. </w:t>
      </w:r>
      <w:r w:rsidR="00A63CD3" w:rsidRPr="00175EC8">
        <w:rPr>
          <w:rFonts w:ascii="Arial" w:hAnsi="Arial" w:cs="Arial"/>
          <w:color w:val="000000" w:themeColor="text1"/>
        </w:rPr>
        <w:t>Status.</w:t>
      </w:r>
    </w:p>
    <w:p w14:paraId="0B1E7914" w14:textId="45C8CBC8" w:rsidR="00C05802" w:rsidRPr="00175EC8" w:rsidRDefault="00D31B11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>Contratación de terceros para proyectos específicos.</w:t>
      </w:r>
      <w:r w:rsidR="00C05802" w:rsidRPr="00175EC8">
        <w:rPr>
          <w:rFonts w:ascii="Arial" w:hAnsi="Arial" w:cs="Arial"/>
          <w:color w:val="000000" w:themeColor="text1"/>
        </w:rPr>
        <w:t xml:space="preserve"> </w:t>
      </w:r>
      <w:r w:rsidR="00A63CD3" w:rsidRPr="00175EC8">
        <w:rPr>
          <w:rFonts w:ascii="Arial" w:hAnsi="Arial" w:cs="Arial"/>
          <w:color w:val="000000" w:themeColor="text1"/>
        </w:rPr>
        <w:t>A</w:t>
      </w:r>
      <w:r w:rsidR="00C05802" w:rsidRPr="00175EC8">
        <w:rPr>
          <w:rFonts w:ascii="Arial" w:hAnsi="Arial" w:cs="Arial"/>
          <w:color w:val="000000" w:themeColor="text1"/>
        </w:rPr>
        <w:t xml:space="preserve"> mo</w:t>
      </w:r>
      <w:r w:rsidR="00A63CD3" w:rsidRPr="00175EC8">
        <w:rPr>
          <w:rFonts w:ascii="Arial" w:hAnsi="Arial" w:cs="Arial"/>
          <w:color w:val="000000" w:themeColor="text1"/>
        </w:rPr>
        <w:t xml:space="preserve">do de ejemplo se listan algunos: </w:t>
      </w:r>
      <w:r w:rsidR="00DA0AF4" w:rsidRPr="00175EC8">
        <w:rPr>
          <w:rFonts w:ascii="Arial" w:hAnsi="Arial" w:cs="Arial"/>
          <w:color w:val="000000" w:themeColor="text1"/>
        </w:rPr>
        <w:t>RPKI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VXLAN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proofErr w:type="spellStart"/>
      <w:r w:rsidR="00DA0AF4" w:rsidRPr="00175EC8">
        <w:rPr>
          <w:rFonts w:ascii="Arial" w:hAnsi="Arial" w:cs="Arial"/>
          <w:color w:val="000000" w:themeColor="text1"/>
        </w:rPr>
        <w:t>Switch</w:t>
      </w:r>
      <w:proofErr w:type="spellEnd"/>
      <w:r w:rsidR="00DA0AF4" w:rsidRPr="00175EC8">
        <w:rPr>
          <w:rFonts w:ascii="Arial" w:hAnsi="Arial" w:cs="Arial"/>
          <w:color w:val="000000" w:themeColor="text1"/>
        </w:rPr>
        <w:t xml:space="preserve"> apertura de puertos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Ampliación de sala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Mitigación DDOS</w:t>
      </w:r>
      <w:r w:rsidR="00175EC8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Automatizaciones</w:t>
      </w:r>
      <w:r w:rsidR="00A63CD3" w:rsidRPr="00175EC8">
        <w:rPr>
          <w:rFonts w:ascii="Arial" w:hAnsi="Arial" w:cs="Arial"/>
          <w:color w:val="000000" w:themeColor="text1"/>
        </w:rPr>
        <w:t xml:space="preserve">; </w:t>
      </w:r>
      <w:proofErr w:type="spellStart"/>
      <w:r w:rsidR="00DA0AF4" w:rsidRPr="00175EC8">
        <w:rPr>
          <w:rFonts w:ascii="Arial" w:hAnsi="Arial" w:cs="Arial"/>
          <w:color w:val="000000" w:themeColor="text1"/>
        </w:rPr>
        <w:t>Info</w:t>
      </w:r>
      <w:proofErr w:type="spellEnd"/>
      <w:r w:rsidR="00DA0AF4" w:rsidRPr="00175EC8">
        <w:rPr>
          <w:rFonts w:ascii="Arial" w:hAnsi="Arial" w:cs="Arial"/>
          <w:color w:val="000000" w:themeColor="text1"/>
        </w:rPr>
        <w:t xml:space="preserve"> a IXP-DB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C05802" w:rsidRPr="00175EC8">
        <w:rPr>
          <w:rFonts w:ascii="Arial" w:hAnsi="Arial" w:cs="Arial"/>
          <w:color w:val="000000" w:themeColor="text1"/>
        </w:rPr>
        <w:t>Otros</w:t>
      </w:r>
    </w:p>
    <w:p w14:paraId="22F3448B" w14:textId="77777777" w:rsidR="00175EC8" w:rsidRPr="00175EC8" w:rsidRDefault="00C05802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175EC8">
        <w:rPr>
          <w:rFonts w:ascii="Arial" w:hAnsi="Arial" w:cs="Arial"/>
          <w:color w:val="000000" w:themeColor="text1"/>
        </w:rPr>
        <w:t>Elaboración de procesos</w:t>
      </w:r>
    </w:p>
    <w:p w14:paraId="3537E292" w14:textId="5D2CC543" w:rsidR="00A243DD" w:rsidRPr="00175EC8" w:rsidRDefault="00A243DD" w:rsidP="00A243DD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175EC8">
        <w:rPr>
          <w:rFonts w:ascii="Arial" w:hAnsi="Arial" w:cs="Arial"/>
          <w:color w:val="auto"/>
          <w:lang w:val="es-AR"/>
        </w:rPr>
        <w:t>Gestión subsidios energéticos</w:t>
      </w:r>
      <w:r w:rsidRPr="00175EC8">
        <w:rPr>
          <w:rFonts w:ascii="Arial" w:hAnsi="Arial" w:cs="Arial"/>
          <w:color w:val="A6A6A6" w:themeColor="background1" w:themeShade="A6"/>
        </w:rPr>
        <w:t>.</w:t>
      </w:r>
      <w:r w:rsidR="00AF6BC9" w:rsidRPr="00AF6BC9">
        <w:rPr>
          <w:rFonts w:ascii="Arial" w:hAnsi="Arial" w:cs="Arial"/>
          <w:color w:val="000000" w:themeColor="text1"/>
        </w:rPr>
        <w:t xml:space="preserve"> </w:t>
      </w:r>
      <w:r w:rsidR="00AF6BC9">
        <w:rPr>
          <w:rFonts w:ascii="Arial" w:hAnsi="Arial" w:cs="Arial"/>
          <w:color w:val="000000" w:themeColor="text1"/>
        </w:rPr>
        <w:t>NO TRATADO</w:t>
      </w:r>
    </w:p>
    <w:p w14:paraId="7A918BCD" w14:textId="77777777" w:rsidR="00D31B11" w:rsidRPr="00496B51" w:rsidRDefault="00D31B11" w:rsidP="00B25922">
      <w:pPr>
        <w:pStyle w:val="Prrafodelista"/>
        <w:ind w:left="1482"/>
        <w:rPr>
          <w:rFonts w:ascii="Arial" w:hAnsi="Arial" w:cs="Arial"/>
          <w:color w:val="auto"/>
        </w:rPr>
      </w:pPr>
    </w:p>
    <w:p w14:paraId="7DF4FC8C" w14:textId="4941DD09" w:rsidR="00CE3F2F" w:rsidRPr="00803019" w:rsidRDefault="002F5B8C" w:rsidP="00D9726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14:paraId="65DC22B3" w14:textId="0AB721A9" w:rsidR="002F5B8C" w:rsidRPr="00B5760F" w:rsidRDefault="00F61D23" w:rsidP="00074EF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>R</w:t>
      </w:r>
      <w:r w:rsidR="00E00F59" w:rsidRPr="00B5760F">
        <w:rPr>
          <w:rFonts w:ascii="Arial" w:hAnsi="Arial" w:cs="Arial"/>
          <w:color w:val="auto"/>
        </w:rPr>
        <w:t xml:space="preserve">eordenamiento </w:t>
      </w:r>
      <w:proofErr w:type="spellStart"/>
      <w:r w:rsidR="00E00F59" w:rsidRPr="00B5760F">
        <w:rPr>
          <w:rFonts w:ascii="Arial" w:hAnsi="Arial" w:cs="Arial"/>
          <w:color w:val="auto"/>
        </w:rPr>
        <w:t>Metrotel</w:t>
      </w:r>
      <w:proofErr w:type="spellEnd"/>
      <w:r w:rsidR="00E00F59" w:rsidRPr="00B5760F">
        <w:rPr>
          <w:rFonts w:ascii="Arial" w:hAnsi="Arial" w:cs="Arial"/>
          <w:color w:val="auto"/>
        </w:rPr>
        <w:t>.</w:t>
      </w:r>
      <w:r w:rsidR="00F83F2D" w:rsidRPr="00B5760F">
        <w:rPr>
          <w:rFonts w:ascii="Arial" w:hAnsi="Arial" w:cs="Arial"/>
          <w:color w:val="auto"/>
        </w:rPr>
        <w:t xml:space="preserve"> </w:t>
      </w:r>
      <w:r w:rsidR="00141128" w:rsidRPr="00B5760F">
        <w:rPr>
          <w:rFonts w:ascii="Arial" w:hAnsi="Arial" w:cs="Arial"/>
          <w:color w:val="auto"/>
        </w:rPr>
        <w:t xml:space="preserve">Inicio de migraciones </w:t>
      </w:r>
      <w:r w:rsidR="00F83F2D" w:rsidRPr="00B5760F">
        <w:rPr>
          <w:rFonts w:ascii="Arial" w:hAnsi="Arial" w:cs="Arial"/>
          <w:color w:val="auto"/>
        </w:rPr>
        <w:t xml:space="preserve">Enero – </w:t>
      </w:r>
      <w:r w:rsidR="00141128" w:rsidRPr="00B5760F">
        <w:rPr>
          <w:rFonts w:ascii="Arial" w:hAnsi="Arial" w:cs="Arial"/>
          <w:color w:val="auto"/>
        </w:rPr>
        <w:t xml:space="preserve">Fin de migración inicio de </w:t>
      </w:r>
      <w:r w:rsidR="00F83F2D" w:rsidRPr="00B5760F">
        <w:rPr>
          <w:rFonts w:ascii="Arial" w:hAnsi="Arial" w:cs="Arial"/>
          <w:color w:val="auto"/>
        </w:rPr>
        <w:t>Marzo.</w:t>
      </w:r>
      <w:r w:rsidR="00AF6BC9" w:rsidRPr="00AF6BC9">
        <w:rPr>
          <w:rFonts w:ascii="Arial" w:hAnsi="Arial" w:cs="Arial"/>
          <w:color w:val="000000" w:themeColor="text1"/>
        </w:rPr>
        <w:t xml:space="preserve"> </w:t>
      </w:r>
      <w:r w:rsidR="00AF6BC9">
        <w:rPr>
          <w:rFonts w:ascii="Arial" w:hAnsi="Arial" w:cs="Arial"/>
          <w:color w:val="000000" w:themeColor="text1"/>
        </w:rPr>
        <w:t>NO TRATADO</w:t>
      </w:r>
    </w:p>
    <w:p w14:paraId="6EFBD9D0" w14:textId="58B21790" w:rsidR="00E561F6" w:rsidRPr="00B5760F" w:rsidRDefault="00F61D23" w:rsidP="00074EF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B5760F">
        <w:rPr>
          <w:rFonts w:ascii="Arial" w:hAnsi="Arial" w:cs="Arial"/>
          <w:color w:val="auto"/>
          <w:lang w:val="en-US"/>
        </w:rPr>
        <w:t>M</w:t>
      </w:r>
      <w:r w:rsidR="00E00F59" w:rsidRPr="00B5760F">
        <w:rPr>
          <w:rFonts w:ascii="Arial" w:hAnsi="Arial" w:cs="Arial"/>
          <w:color w:val="auto"/>
          <w:lang w:val="en-US"/>
        </w:rPr>
        <w:t>udanza</w:t>
      </w:r>
      <w:proofErr w:type="spellEnd"/>
      <w:r w:rsidR="00E00F59" w:rsidRPr="00B5760F">
        <w:rPr>
          <w:rFonts w:ascii="Arial" w:hAnsi="Arial" w:cs="Arial"/>
          <w:color w:val="auto"/>
          <w:lang w:val="en-US"/>
        </w:rPr>
        <w:t xml:space="preserve"> a meet</w:t>
      </w:r>
      <w:r w:rsidR="007428B6" w:rsidRPr="00B5760F">
        <w:rPr>
          <w:rFonts w:ascii="Arial" w:hAnsi="Arial" w:cs="Arial"/>
          <w:color w:val="auto"/>
          <w:lang w:val="en-US"/>
        </w:rPr>
        <w:t xml:space="preserve"> </w:t>
      </w:r>
      <w:r w:rsidR="001D50D8" w:rsidRPr="00B5760F">
        <w:rPr>
          <w:rFonts w:ascii="Arial" w:hAnsi="Arial" w:cs="Arial"/>
          <w:color w:val="auto"/>
          <w:lang w:val="en-US"/>
        </w:rPr>
        <w:t>me room</w:t>
      </w:r>
      <w:r w:rsidR="00E561F6" w:rsidRPr="00B5760F">
        <w:rPr>
          <w:rFonts w:ascii="Arial" w:hAnsi="Arial" w:cs="Arial"/>
          <w:color w:val="auto"/>
          <w:lang w:val="en-US"/>
        </w:rPr>
        <w:t>.</w:t>
      </w:r>
      <w:r w:rsidR="00AF6BC9" w:rsidRPr="00AF6BC9">
        <w:rPr>
          <w:rFonts w:ascii="Arial" w:hAnsi="Arial" w:cs="Arial"/>
          <w:color w:val="000000" w:themeColor="text1"/>
          <w:lang w:val="en-US"/>
        </w:rPr>
        <w:t xml:space="preserve"> </w:t>
      </w:r>
      <w:r w:rsidR="00AF6BC9">
        <w:rPr>
          <w:rFonts w:ascii="Arial" w:hAnsi="Arial" w:cs="Arial"/>
          <w:color w:val="000000" w:themeColor="text1"/>
        </w:rPr>
        <w:t>NO TRATADO</w:t>
      </w:r>
    </w:p>
    <w:p w14:paraId="77548AA8" w14:textId="48CFD6CD" w:rsidR="00640884" w:rsidRPr="00B5760F" w:rsidRDefault="00803016" w:rsidP="00074EF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 w:rsidRPr="00B5760F">
        <w:rPr>
          <w:rFonts w:ascii="Arial" w:hAnsi="Arial" w:cs="Arial"/>
          <w:color w:val="auto"/>
        </w:rPr>
        <w:t>Plazo de penalización y definición.</w:t>
      </w:r>
      <w:r w:rsidR="00B71700" w:rsidRPr="00B5760F">
        <w:rPr>
          <w:rFonts w:ascii="Arial" w:hAnsi="Arial" w:cs="Arial"/>
          <w:color w:val="auto"/>
        </w:rPr>
        <w:t xml:space="preserve"> </w:t>
      </w:r>
      <w:r w:rsidR="0086563E" w:rsidRPr="00B5760F">
        <w:rPr>
          <w:rFonts w:ascii="Arial" w:hAnsi="Arial" w:cs="Arial"/>
          <w:color w:val="auto"/>
        </w:rPr>
        <w:t xml:space="preserve">Nota minuta Febrero </w:t>
      </w:r>
      <w:r w:rsidR="002F5B8C" w:rsidRPr="00B5760F">
        <w:rPr>
          <w:rFonts w:ascii="Arial" w:hAnsi="Arial" w:cs="Arial"/>
          <w:color w:val="auto"/>
        </w:rPr>
        <w:t xml:space="preserve">- </w:t>
      </w:r>
      <w:r w:rsidR="00B71700" w:rsidRPr="00B5760F">
        <w:rPr>
          <w:rFonts w:ascii="Arial" w:hAnsi="Arial" w:cs="Arial"/>
          <w:color w:val="auto"/>
        </w:rPr>
        <w:t xml:space="preserve">Penalización </w:t>
      </w:r>
      <w:r w:rsidR="007E35C3" w:rsidRPr="00B5760F">
        <w:rPr>
          <w:rFonts w:ascii="Arial" w:hAnsi="Arial" w:cs="Arial"/>
          <w:color w:val="auto"/>
        </w:rPr>
        <w:t xml:space="preserve">progresiva </w:t>
      </w:r>
      <w:r w:rsidR="00B71700" w:rsidRPr="00B5760F">
        <w:rPr>
          <w:rFonts w:ascii="Arial" w:hAnsi="Arial" w:cs="Arial"/>
          <w:color w:val="auto"/>
        </w:rPr>
        <w:t>a partir de Factura emitida en Febrero donde se impactará lo que no sea t</w:t>
      </w:r>
      <w:r w:rsidR="007E35C3" w:rsidRPr="00B5760F">
        <w:rPr>
          <w:rFonts w:ascii="Arial" w:hAnsi="Arial" w:cs="Arial"/>
          <w:color w:val="auto"/>
        </w:rPr>
        <w:t>erminado al 31 de Enero de 2022. 1er mes +20%, 2do mes +30%, 3er mes + 40%, 4to mes + 50%. Luego de este período revisar.</w:t>
      </w:r>
      <w:r w:rsidR="00D82520" w:rsidRPr="00D82520">
        <w:rPr>
          <w:rFonts w:ascii="Arial" w:hAnsi="Arial" w:cs="Arial"/>
          <w:color w:val="auto"/>
        </w:rPr>
        <w:t xml:space="preserve"> </w:t>
      </w:r>
    </w:p>
    <w:p w14:paraId="4AD95996" w14:textId="33D09545" w:rsidR="002F5B8C" w:rsidRPr="008579F9" w:rsidRDefault="00F61D23" w:rsidP="00D9726A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8579F9"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14:paraId="085FB97C" w14:textId="5BEE20DF" w:rsidR="002F5B8C" w:rsidRPr="00B5760F" w:rsidRDefault="00301D50" w:rsidP="00B25922">
      <w:pPr>
        <w:pStyle w:val="Prrafodelista"/>
        <w:numPr>
          <w:ilvl w:val="3"/>
          <w:numId w:val="2"/>
        </w:numPr>
        <w:ind w:left="1482"/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 xml:space="preserve">Disponibilidad </w:t>
      </w:r>
      <w:r w:rsidR="00222701" w:rsidRPr="00B5760F">
        <w:rPr>
          <w:rFonts w:ascii="Arial" w:hAnsi="Arial" w:cs="Arial"/>
          <w:color w:val="auto"/>
        </w:rPr>
        <w:t>d</w:t>
      </w:r>
      <w:r w:rsidRPr="00B5760F">
        <w:rPr>
          <w:rFonts w:ascii="Arial" w:hAnsi="Arial" w:cs="Arial"/>
          <w:color w:val="auto"/>
        </w:rPr>
        <w:t>e Puertos.</w:t>
      </w:r>
      <w:r w:rsidR="00AF6BC9" w:rsidRPr="00AF6BC9">
        <w:rPr>
          <w:rFonts w:ascii="Arial" w:hAnsi="Arial" w:cs="Arial"/>
          <w:color w:val="000000" w:themeColor="text1"/>
        </w:rPr>
        <w:t xml:space="preserve"> </w:t>
      </w:r>
      <w:r w:rsidR="00AF6BC9">
        <w:rPr>
          <w:rFonts w:ascii="Arial" w:hAnsi="Arial" w:cs="Arial"/>
          <w:color w:val="000000" w:themeColor="text1"/>
        </w:rPr>
        <w:t>NO TRATADO</w:t>
      </w:r>
    </w:p>
    <w:p w14:paraId="72112513" w14:textId="6BB639AF" w:rsidR="002F5B8C" w:rsidRPr="00B5760F" w:rsidRDefault="002F5B8C" w:rsidP="00B25922">
      <w:pPr>
        <w:pStyle w:val="Prrafodelista"/>
        <w:numPr>
          <w:ilvl w:val="4"/>
          <w:numId w:val="2"/>
        </w:numPr>
        <w:ind w:left="1788"/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>Reporte mensual de ocupación, comprometido y libre por parte de CTBUE.</w:t>
      </w:r>
      <w:r w:rsidR="00D82520" w:rsidRPr="00D82520">
        <w:rPr>
          <w:rFonts w:ascii="Arial" w:hAnsi="Arial" w:cs="Arial"/>
          <w:color w:val="auto"/>
        </w:rPr>
        <w:t xml:space="preserve"> </w:t>
      </w:r>
    </w:p>
    <w:p w14:paraId="16EA97FF" w14:textId="77777777" w:rsidR="00BE43A3" w:rsidRPr="00BE43A3" w:rsidRDefault="00BE43A3" w:rsidP="00BE43A3">
      <w:pPr>
        <w:pStyle w:val="Prrafodelista"/>
        <w:rPr>
          <w:rFonts w:ascii="Arial" w:hAnsi="Arial" w:cs="Arial"/>
          <w:color w:val="auto"/>
        </w:rPr>
      </w:pPr>
    </w:p>
    <w:p w14:paraId="4CD6D0D9" w14:textId="573CB497" w:rsidR="00D66221" w:rsidRPr="00D47C1F" w:rsidRDefault="002F5B8C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D47C1F">
        <w:rPr>
          <w:rFonts w:ascii="Arial" w:hAnsi="Arial" w:cs="Arial"/>
          <w:color w:val="auto"/>
          <w:u w:val="single"/>
        </w:rPr>
        <w:lastRenderedPageBreak/>
        <w:t>TEMAS INFRAESTRUCTURA.</w:t>
      </w:r>
    </w:p>
    <w:p w14:paraId="0D0B940D" w14:textId="77777777"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14:paraId="3C9483C3" w14:textId="6CF35D9B" w:rsidR="00243B8A" w:rsidRDefault="0005026B" w:rsidP="0005026B">
      <w:pPr>
        <w:pStyle w:val="Prrafodelista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Seguimiento de proyecto de nueva sala.</w:t>
      </w:r>
      <w:bookmarkStart w:id="0" w:name="_GoBack"/>
      <w:bookmarkEnd w:id="0"/>
    </w:p>
    <w:p w14:paraId="35C11B84" w14:textId="77777777" w:rsidR="00003E41" w:rsidRDefault="00003E41" w:rsidP="0005026B">
      <w:pPr>
        <w:pStyle w:val="Prrafodelista"/>
        <w:ind w:left="360"/>
        <w:rPr>
          <w:rFonts w:ascii="Arial" w:hAnsi="Arial" w:cs="Arial"/>
          <w:color w:val="auto"/>
        </w:rPr>
      </w:pPr>
    </w:p>
    <w:p w14:paraId="4C4964E1" w14:textId="504C3EBE" w:rsidR="00003E41" w:rsidRDefault="00003E41" w:rsidP="0005026B">
      <w:pPr>
        <w:pStyle w:val="Prrafodelista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Alejandro presenta Gantt que muestra finalización sobre inicios de noviembre. Las compras de materiales están muy avanzadas quedando pocas cosas (</w:t>
      </w:r>
      <w:proofErr w:type="spellStart"/>
      <w:r>
        <w:rPr>
          <w:rFonts w:ascii="Arial" w:hAnsi="Arial" w:cs="Arial"/>
          <w:color w:val="auto"/>
        </w:rPr>
        <w:t>PDUs</w:t>
      </w:r>
      <w:proofErr w:type="spellEnd"/>
      <w:r>
        <w:rPr>
          <w:rFonts w:ascii="Arial" w:hAnsi="Arial" w:cs="Arial"/>
          <w:color w:val="auto"/>
        </w:rPr>
        <w:t>, Sistemas de incendios). Estamos en punto de poder dar inicio de construcción de la sala. Eso requiere desocupar la sala.</w:t>
      </w:r>
    </w:p>
    <w:p w14:paraId="1F25DAB6" w14:textId="706FF76A" w:rsidR="00003E41" w:rsidRDefault="00003E41" w:rsidP="0005026B">
      <w:pPr>
        <w:pStyle w:val="Prrafodelista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Alejandro mandará </w:t>
      </w:r>
      <w:r w:rsidR="007C139C">
        <w:rPr>
          <w:rFonts w:ascii="Arial" w:hAnsi="Arial" w:cs="Arial"/>
          <w:color w:val="auto"/>
        </w:rPr>
        <w:t xml:space="preserve">el Gantt a la lista y una actualización </w:t>
      </w:r>
      <w:r>
        <w:rPr>
          <w:rFonts w:ascii="Arial" w:hAnsi="Arial" w:cs="Arial"/>
          <w:color w:val="auto"/>
        </w:rPr>
        <w:t>semanalmente.</w:t>
      </w:r>
    </w:p>
    <w:p w14:paraId="1E871E40" w14:textId="5E7DC9DB" w:rsidR="00003E41" w:rsidRDefault="00003E41" w:rsidP="0005026B">
      <w:pPr>
        <w:pStyle w:val="Prrafodelista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 particular la PDU</w:t>
      </w:r>
      <w:r w:rsidR="009F0DE6">
        <w:rPr>
          <w:rFonts w:ascii="Arial" w:hAnsi="Arial" w:cs="Arial"/>
          <w:color w:val="auto"/>
        </w:rPr>
        <w:t xml:space="preserve"> medible y accionable es muy cara. Se va a revisar opciones incluyendo que no tenga posibilidad de medir o accionar.</w:t>
      </w:r>
    </w:p>
    <w:p w14:paraId="525D174B" w14:textId="68C6F8D4" w:rsidR="0064115A" w:rsidRPr="00243B8A" w:rsidRDefault="0064115A" w:rsidP="0005026B">
      <w:pPr>
        <w:pStyle w:val="Prrafodelista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Andrés manda una estimación presupuestaría para cableado que unirá las dos salas, la cual esperamos aprobar por la lista para no generar demoras.</w:t>
      </w:r>
    </w:p>
    <w:p w14:paraId="049F31CB" w14:textId="49B53DCE" w:rsidR="003443E2" w:rsidRPr="00074EF1" w:rsidRDefault="00C55CCD" w:rsidP="00074EF1">
      <w:pPr>
        <w:rPr>
          <w:rFonts w:ascii="Arial" w:hAnsi="Arial" w:cs="Arial"/>
          <w:color w:val="D9D9D9" w:themeColor="background1" w:themeShade="D9"/>
        </w:rPr>
      </w:pPr>
      <w:r w:rsidRPr="00074EF1">
        <w:rPr>
          <w:rFonts w:ascii="Arial" w:hAnsi="Arial" w:cs="Arial"/>
          <w:color w:val="D9D9D9" w:themeColor="background1" w:themeShade="D9"/>
        </w:rPr>
        <w:t xml:space="preserve"> </w:t>
      </w:r>
    </w:p>
    <w:p w14:paraId="53128261" w14:textId="77777777" w:rsidR="005D369F" w:rsidRPr="00207C7E" w:rsidRDefault="005D369F">
      <w:pPr>
        <w:pStyle w:val="Prrafodelista"/>
        <w:ind w:left="0"/>
        <w:rPr>
          <w:rFonts w:ascii="Arial" w:hAnsi="Arial" w:cs="Arial"/>
          <w:color w:val="auto"/>
          <w:u w:val="single"/>
          <w:lang w:val="es-AR"/>
        </w:rPr>
      </w:pPr>
    </w:p>
    <w:p w14:paraId="1C384763" w14:textId="77777777" w:rsidR="00FA7A81" w:rsidRPr="00207C7E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14:paraId="6D705759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14:paraId="33C7B4B5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14:paraId="7A8C2FBF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14:paraId="15058CD6" w14:textId="66AFF3D1" w:rsidR="00FA7A81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p w14:paraId="072992FD" w14:textId="651FC567" w:rsidR="006D14B3" w:rsidRDefault="00F80A40" w:rsidP="006D14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</w:t>
      </w:r>
      <w:r w:rsidR="006D14B3">
        <w:rPr>
          <w:rFonts w:ascii="Arial" w:hAnsi="Arial" w:cs="Arial"/>
          <w:color w:val="auto"/>
        </w:rPr>
        <w:t xml:space="preserve"> reunión: </w:t>
      </w:r>
      <w:r w:rsidR="003D30F1">
        <w:rPr>
          <w:rFonts w:ascii="Arial" w:hAnsi="Arial" w:cs="Arial"/>
          <w:color w:val="auto"/>
        </w:rPr>
        <w:t>20-10</w:t>
      </w:r>
      <w:r w:rsidR="00FF2FD6">
        <w:rPr>
          <w:rFonts w:ascii="Arial" w:hAnsi="Arial" w:cs="Arial"/>
          <w:color w:val="auto"/>
        </w:rPr>
        <w:t>-2022</w:t>
      </w:r>
    </w:p>
    <w:p w14:paraId="3986BECE" w14:textId="77777777" w:rsidR="006D14B3" w:rsidRPr="006D14B3" w:rsidRDefault="006D14B3" w:rsidP="006D14B3">
      <w:pPr>
        <w:rPr>
          <w:rFonts w:ascii="Arial" w:hAnsi="Arial" w:cs="Arial"/>
          <w:color w:val="auto"/>
        </w:rPr>
      </w:pPr>
    </w:p>
    <w:sectPr w:rsidR="006D14B3" w:rsidRPr="006D14B3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9ED77" w14:textId="77777777" w:rsidR="00673B46" w:rsidRDefault="00673B46" w:rsidP="00C66533">
      <w:pPr>
        <w:spacing w:after="0" w:line="240" w:lineRule="auto"/>
      </w:pPr>
      <w:r>
        <w:separator/>
      </w:r>
    </w:p>
  </w:endnote>
  <w:endnote w:type="continuationSeparator" w:id="0">
    <w:p w14:paraId="5E76ADD1" w14:textId="77777777" w:rsidR="00673B46" w:rsidRDefault="00673B46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0201F" w14:textId="77777777" w:rsidR="00673B46" w:rsidRDefault="00673B46" w:rsidP="00C66533">
      <w:pPr>
        <w:spacing w:after="0" w:line="240" w:lineRule="auto"/>
      </w:pPr>
      <w:r>
        <w:separator/>
      </w:r>
    </w:p>
  </w:footnote>
  <w:footnote w:type="continuationSeparator" w:id="0">
    <w:p w14:paraId="64255D7E" w14:textId="77777777" w:rsidR="00673B46" w:rsidRDefault="00673B46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1C66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3"/>
  </w:num>
  <w:num w:numId="5">
    <w:abstractNumId w:val="20"/>
  </w:num>
  <w:num w:numId="6">
    <w:abstractNumId w:val="6"/>
  </w:num>
  <w:num w:numId="7">
    <w:abstractNumId w:val="17"/>
  </w:num>
  <w:num w:numId="8">
    <w:abstractNumId w:val="18"/>
  </w:num>
  <w:num w:numId="9">
    <w:abstractNumId w:val="25"/>
  </w:num>
  <w:num w:numId="10">
    <w:abstractNumId w:val="21"/>
  </w:num>
  <w:num w:numId="11">
    <w:abstractNumId w:val="5"/>
  </w:num>
  <w:num w:numId="12">
    <w:abstractNumId w:val="19"/>
  </w:num>
  <w:num w:numId="13">
    <w:abstractNumId w:val="15"/>
  </w:num>
  <w:num w:numId="14">
    <w:abstractNumId w:val="24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2"/>
  </w:num>
  <w:num w:numId="23">
    <w:abstractNumId w:val="4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3E41"/>
    <w:rsid w:val="000050AD"/>
    <w:rsid w:val="00005BDA"/>
    <w:rsid w:val="0000686A"/>
    <w:rsid w:val="00007C68"/>
    <w:rsid w:val="000102C2"/>
    <w:rsid w:val="00010358"/>
    <w:rsid w:val="000121C6"/>
    <w:rsid w:val="00013056"/>
    <w:rsid w:val="00013547"/>
    <w:rsid w:val="00014EA7"/>
    <w:rsid w:val="0001685F"/>
    <w:rsid w:val="000168F1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026B"/>
    <w:rsid w:val="00053D33"/>
    <w:rsid w:val="00054F22"/>
    <w:rsid w:val="00056BC7"/>
    <w:rsid w:val="00056CB7"/>
    <w:rsid w:val="00061C25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4EF1"/>
    <w:rsid w:val="000751D1"/>
    <w:rsid w:val="0008008F"/>
    <w:rsid w:val="00081257"/>
    <w:rsid w:val="0008287A"/>
    <w:rsid w:val="00083022"/>
    <w:rsid w:val="00083CA7"/>
    <w:rsid w:val="00085A66"/>
    <w:rsid w:val="0009100F"/>
    <w:rsid w:val="00093545"/>
    <w:rsid w:val="00094B30"/>
    <w:rsid w:val="000A14CE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3CB"/>
    <w:rsid w:val="000F0860"/>
    <w:rsid w:val="000F0B51"/>
    <w:rsid w:val="000F1FC1"/>
    <w:rsid w:val="000F3C60"/>
    <w:rsid w:val="000F4ED0"/>
    <w:rsid w:val="000F6735"/>
    <w:rsid w:val="00100E04"/>
    <w:rsid w:val="00101AC5"/>
    <w:rsid w:val="00103483"/>
    <w:rsid w:val="0010354E"/>
    <w:rsid w:val="0010531A"/>
    <w:rsid w:val="00105ED0"/>
    <w:rsid w:val="00112290"/>
    <w:rsid w:val="00112940"/>
    <w:rsid w:val="00113DC1"/>
    <w:rsid w:val="00114461"/>
    <w:rsid w:val="0011593A"/>
    <w:rsid w:val="0011716B"/>
    <w:rsid w:val="00122BA7"/>
    <w:rsid w:val="00123B62"/>
    <w:rsid w:val="001240FA"/>
    <w:rsid w:val="0013338F"/>
    <w:rsid w:val="00136B21"/>
    <w:rsid w:val="00137B85"/>
    <w:rsid w:val="00140645"/>
    <w:rsid w:val="00140DFF"/>
    <w:rsid w:val="00141128"/>
    <w:rsid w:val="00141288"/>
    <w:rsid w:val="00142726"/>
    <w:rsid w:val="00144C68"/>
    <w:rsid w:val="00145943"/>
    <w:rsid w:val="001459D7"/>
    <w:rsid w:val="00145A29"/>
    <w:rsid w:val="00151947"/>
    <w:rsid w:val="00151F92"/>
    <w:rsid w:val="001539F7"/>
    <w:rsid w:val="00153F87"/>
    <w:rsid w:val="001548C3"/>
    <w:rsid w:val="00154E69"/>
    <w:rsid w:val="00155276"/>
    <w:rsid w:val="001603C6"/>
    <w:rsid w:val="00160EB5"/>
    <w:rsid w:val="001642D4"/>
    <w:rsid w:val="00167275"/>
    <w:rsid w:val="00170706"/>
    <w:rsid w:val="00170952"/>
    <w:rsid w:val="001726E4"/>
    <w:rsid w:val="00173B75"/>
    <w:rsid w:val="001745F9"/>
    <w:rsid w:val="0017505B"/>
    <w:rsid w:val="00175EC8"/>
    <w:rsid w:val="00175ED5"/>
    <w:rsid w:val="00177F7D"/>
    <w:rsid w:val="0018127E"/>
    <w:rsid w:val="00181CFD"/>
    <w:rsid w:val="00184886"/>
    <w:rsid w:val="00190141"/>
    <w:rsid w:val="0019436B"/>
    <w:rsid w:val="0019496D"/>
    <w:rsid w:val="00194C0A"/>
    <w:rsid w:val="001956E3"/>
    <w:rsid w:val="001A2ECA"/>
    <w:rsid w:val="001A6EFC"/>
    <w:rsid w:val="001A7C6A"/>
    <w:rsid w:val="001B09CF"/>
    <w:rsid w:val="001B1688"/>
    <w:rsid w:val="001B2AE4"/>
    <w:rsid w:val="001B4F6C"/>
    <w:rsid w:val="001B6932"/>
    <w:rsid w:val="001C6851"/>
    <w:rsid w:val="001D209B"/>
    <w:rsid w:val="001D4B49"/>
    <w:rsid w:val="001D50D8"/>
    <w:rsid w:val="001D5DFC"/>
    <w:rsid w:val="001D74C0"/>
    <w:rsid w:val="001E0419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6A2C"/>
    <w:rsid w:val="0021731D"/>
    <w:rsid w:val="0021783F"/>
    <w:rsid w:val="002206C7"/>
    <w:rsid w:val="00222701"/>
    <w:rsid w:val="00222B07"/>
    <w:rsid w:val="00223D35"/>
    <w:rsid w:val="0023152A"/>
    <w:rsid w:val="002334C2"/>
    <w:rsid w:val="00234738"/>
    <w:rsid w:val="00236053"/>
    <w:rsid w:val="0023629C"/>
    <w:rsid w:val="002362AE"/>
    <w:rsid w:val="002367B4"/>
    <w:rsid w:val="00241B68"/>
    <w:rsid w:val="00243B8A"/>
    <w:rsid w:val="00245493"/>
    <w:rsid w:val="00246AB0"/>
    <w:rsid w:val="002479F4"/>
    <w:rsid w:val="002515D5"/>
    <w:rsid w:val="00252CA4"/>
    <w:rsid w:val="00261887"/>
    <w:rsid w:val="002641DB"/>
    <w:rsid w:val="00264327"/>
    <w:rsid w:val="002651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5E5"/>
    <w:rsid w:val="00280A1A"/>
    <w:rsid w:val="002811CD"/>
    <w:rsid w:val="00281DC1"/>
    <w:rsid w:val="00281ED6"/>
    <w:rsid w:val="00282D3A"/>
    <w:rsid w:val="00283BDC"/>
    <w:rsid w:val="00284851"/>
    <w:rsid w:val="00287637"/>
    <w:rsid w:val="00290741"/>
    <w:rsid w:val="00291677"/>
    <w:rsid w:val="0029259E"/>
    <w:rsid w:val="00293864"/>
    <w:rsid w:val="00294C42"/>
    <w:rsid w:val="00295758"/>
    <w:rsid w:val="002A09A0"/>
    <w:rsid w:val="002A0D4F"/>
    <w:rsid w:val="002A24B3"/>
    <w:rsid w:val="002A2ADF"/>
    <w:rsid w:val="002A67EF"/>
    <w:rsid w:val="002B0223"/>
    <w:rsid w:val="002B2890"/>
    <w:rsid w:val="002B3DC4"/>
    <w:rsid w:val="002B47B2"/>
    <w:rsid w:val="002B549C"/>
    <w:rsid w:val="002C3686"/>
    <w:rsid w:val="002C4E52"/>
    <w:rsid w:val="002C55D8"/>
    <w:rsid w:val="002C5B3C"/>
    <w:rsid w:val="002C6DF7"/>
    <w:rsid w:val="002C6E2D"/>
    <w:rsid w:val="002C7BF4"/>
    <w:rsid w:val="002D25BA"/>
    <w:rsid w:val="002D2794"/>
    <w:rsid w:val="002D6D5D"/>
    <w:rsid w:val="002D7802"/>
    <w:rsid w:val="002E2987"/>
    <w:rsid w:val="002E3AE2"/>
    <w:rsid w:val="002E3D32"/>
    <w:rsid w:val="002E51E7"/>
    <w:rsid w:val="002E6139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7EF"/>
    <w:rsid w:val="00317E4C"/>
    <w:rsid w:val="00322333"/>
    <w:rsid w:val="003223AD"/>
    <w:rsid w:val="00322819"/>
    <w:rsid w:val="00322D81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0B28"/>
    <w:rsid w:val="00391529"/>
    <w:rsid w:val="00394A1D"/>
    <w:rsid w:val="003956E7"/>
    <w:rsid w:val="0039733C"/>
    <w:rsid w:val="003A0366"/>
    <w:rsid w:val="003A2ACC"/>
    <w:rsid w:val="003A3812"/>
    <w:rsid w:val="003A45DD"/>
    <w:rsid w:val="003A52C2"/>
    <w:rsid w:val="003A57A6"/>
    <w:rsid w:val="003A61DD"/>
    <w:rsid w:val="003A6AD0"/>
    <w:rsid w:val="003B16DC"/>
    <w:rsid w:val="003B37A6"/>
    <w:rsid w:val="003B3C45"/>
    <w:rsid w:val="003B4801"/>
    <w:rsid w:val="003B4F6B"/>
    <w:rsid w:val="003B5D2A"/>
    <w:rsid w:val="003B7098"/>
    <w:rsid w:val="003C198C"/>
    <w:rsid w:val="003C239D"/>
    <w:rsid w:val="003C2D3F"/>
    <w:rsid w:val="003C2E0D"/>
    <w:rsid w:val="003C6554"/>
    <w:rsid w:val="003C67A2"/>
    <w:rsid w:val="003C6CA4"/>
    <w:rsid w:val="003C752F"/>
    <w:rsid w:val="003C7B47"/>
    <w:rsid w:val="003D30F1"/>
    <w:rsid w:val="003D3DE6"/>
    <w:rsid w:val="003D3FF0"/>
    <w:rsid w:val="003D4A9D"/>
    <w:rsid w:val="003D5CAD"/>
    <w:rsid w:val="003E2225"/>
    <w:rsid w:val="003E2D90"/>
    <w:rsid w:val="003E5287"/>
    <w:rsid w:val="003E57F9"/>
    <w:rsid w:val="003E6B4B"/>
    <w:rsid w:val="003E7C9B"/>
    <w:rsid w:val="003F1353"/>
    <w:rsid w:val="003F1CBD"/>
    <w:rsid w:val="003F55C3"/>
    <w:rsid w:val="003F5DF6"/>
    <w:rsid w:val="003F78E8"/>
    <w:rsid w:val="00400814"/>
    <w:rsid w:val="0040265F"/>
    <w:rsid w:val="00402FF9"/>
    <w:rsid w:val="004047D9"/>
    <w:rsid w:val="00404EF8"/>
    <w:rsid w:val="0040707A"/>
    <w:rsid w:val="004105CC"/>
    <w:rsid w:val="00413A4F"/>
    <w:rsid w:val="00413FCC"/>
    <w:rsid w:val="004229C0"/>
    <w:rsid w:val="00422D91"/>
    <w:rsid w:val="0042474E"/>
    <w:rsid w:val="00426F75"/>
    <w:rsid w:val="004276FD"/>
    <w:rsid w:val="0043067F"/>
    <w:rsid w:val="00430AC4"/>
    <w:rsid w:val="00435073"/>
    <w:rsid w:val="00436158"/>
    <w:rsid w:val="004414DF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57F9A"/>
    <w:rsid w:val="00462EED"/>
    <w:rsid w:val="00463070"/>
    <w:rsid w:val="00466465"/>
    <w:rsid w:val="00467056"/>
    <w:rsid w:val="00467826"/>
    <w:rsid w:val="00471512"/>
    <w:rsid w:val="00473B61"/>
    <w:rsid w:val="00474765"/>
    <w:rsid w:val="0047504C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1E8"/>
    <w:rsid w:val="00496AE5"/>
    <w:rsid w:val="00496B51"/>
    <w:rsid w:val="00497D37"/>
    <w:rsid w:val="004A028F"/>
    <w:rsid w:val="004A308B"/>
    <w:rsid w:val="004B0D03"/>
    <w:rsid w:val="004B1508"/>
    <w:rsid w:val="004B2CC3"/>
    <w:rsid w:val="004B5FAC"/>
    <w:rsid w:val="004B6060"/>
    <w:rsid w:val="004B79D2"/>
    <w:rsid w:val="004C01D5"/>
    <w:rsid w:val="004C04F9"/>
    <w:rsid w:val="004C0AC7"/>
    <w:rsid w:val="004C119C"/>
    <w:rsid w:val="004C1E4B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D67BA"/>
    <w:rsid w:val="004E114B"/>
    <w:rsid w:val="004E2269"/>
    <w:rsid w:val="004E2EE9"/>
    <w:rsid w:val="004E72CD"/>
    <w:rsid w:val="004E756F"/>
    <w:rsid w:val="004E7C55"/>
    <w:rsid w:val="004F4B93"/>
    <w:rsid w:val="004F4D51"/>
    <w:rsid w:val="00500EA5"/>
    <w:rsid w:val="005010D4"/>
    <w:rsid w:val="00501E62"/>
    <w:rsid w:val="00502852"/>
    <w:rsid w:val="005050ED"/>
    <w:rsid w:val="00507940"/>
    <w:rsid w:val="00507E75"/>
    <w:rsid w:val="00511F6A"/>
    <w:rsid w:val="00516CA6"/>
    <w:rsid w:val="005176A8"/>
    <w:rsid w:val="00517F61"/>
    <w:rsid w:val="0052180F"/>
    <w:rsid w:val="00525DCA"/>
    <w:rsid w:val="00527448"/>
    <w:rsid w:val="005312BE"/>
    <w:rsid w:val="005326EE"/>
    <w:rsid w:val="00532D25"/>
    <w:rsid w:val="00533E6B"/>
    <w:rsid w:val="0053494A"/>
    <w:rsid w:val="00534D18"/>
    <w:rsid w:val="00535358"/>
    <w:rsid w:val="0053639D"/>
    <w:rsid w:val="00541E7C"/>
    <w:rsid w:val="0054464B"/>
    <w:rsid w:val="00544A09"/>
    <w:rsid w:val="00547216"/>
    <w:rsid w:val="0054766D"/>
    <w:rsid w:val="00550A19"/>
    <w:rsid w:val="00551C3C"/>
    <w:rsid w:val="00551DBA"/>
    <w:rsid w:val="00552331"/>
    <w:rsid w:val="00552B5D"/>
    <w:rsid w:val="00553270"/>
    <w:rsid w:val="005539F7"/>
    <w:rsid w:val="005541AC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377"/>
    <w:rsid w:val="00573D8B"/>
    <w:rsid w:val="00574281"/>
    <w:rsid w:val="00575847"/>
    <w:rsid w:val="00576FBA"/>
    <w:rsid w:val="00580818"/>
    <w:rsid w:val="00581542"/>
    <w:rsid w:val="005853E0"/>
    <w:rsid w:val="00592627"/>
    <w:rsid w:val="0059270A"/>
    <w:rsid w:val="00592908"/>
    <w:rsid w:val="005938F1"/>
    <w:rsid w:val="00594E8E"/>
    <w:rsid w:val="00595ECE"/>
    <w:rsid w:val="005A2CFD"/>
    <w:rsid w:val="005A6A23"/>
    <w:rsid w:val="005A6C0D"/>
    <w:rsid w:val="005B0F7C"/>
    <w:rsid w:val="005B2CD3"/>
    <w:rsid w:val="005B4F85"/>
    <w:rsid w:val="005B6557"/>
    <w:rsid w:val="005B6D31"/>
    <w:rsid w:val="005C007B"/>
    <w:rsid w:val="005C0911"/>
    <w:rsid w:val="005C0BDE"/>
    <w:rsid w:val="005C3488"/>
    <w:rsid w:val="005C3849"/>
    <w:rsid w:val="005D369F"/>
    <w:rsid w:val="005D3803"/>
    <w:rsid w:val="005D51BF"/>
    <w:rsid w:val="005D578C"/>
    <w:rsid w:val="005D5BD9"/>
    <w:rsid w:val="005D6058"/>
    <w:rsid w:val="005D6342"/>
    <w:rsid w:val="005E1575"/>
    <w:rsid w:val="005E314D"/>
    <w:rsid w:val="005E739B"/>
    <w:rsid w:val="005F1C2A"/>
    <w:rsid w:val="005F2DD2"/>
    <w:rsid w:val="005F7037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0F9C"/>
    <w:rsid w:val="00621016"/>
    <w:rsid w:val="00621DE6"/>
    <w:rsid w:val="006222D7"/>
    <w:rsid w:val="0062469E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115A"/>
    <w:rsid w:val="00642F44"/>
    <w:rsid w:val="0064393C"/>
    <w:rsid w:val="006448E2"/>
    <w:rsid w:val="00644F38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3B46"/>
    <w:rsid w:val="006760CA"/>
    <w:rsid w:val="00681BFF"/>
    <w:rsid w:val="0068209D"/>
    <w:rsid w:val="006821AD"/>
    <w:rsid w:val="00683116"/>
    <w:rsid w:val="00694026"/>
    <w:rsid w:val="006946CF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6B40"/>
    <w:rsid w:val="006B7A13"/>
    <w:rsid w:val="006C3DDD"/>
    <w:rsid w:val="006C58F0"/>
    <w:rsid w:val="006C65D3"/>
    <w:rsid w:val="006D11FD"/>
    <w:rsid w:val="006D14B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5ACB"/>
    <w:rsid w:val="006F6BBE"/>
    <w:rsid w:val="007029AD"/>
    <w:rsid w:val="007039F6"/>
    <w:rsid w:val="007045BC"/>
    <w:rsid w:val="007114CB"/>
    <w:rsid w:val="00711BDD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4267"/>
    <w:rsid w:val="00724D5F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573F6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5F1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4E4E"/>
    <w:rsid w:val="007B5138"/>
    <w:rsid w:val="007B548C"/>
    <w:rsid w:val="007B6E37"/>
    <w:rsid w:val="007B749F"/>
    <w:rsid w:val="007C06F2"/>
    <w:rsid w:val="007C139C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2E3B"/>
    <w:rsid w:val="007E35C3"/>
    <w:rsid w:val="007E3CAD"/>
    <w:rsid w:val="007E54A1"/>
    <w:rsid w:val="007E5B4C"/>
    <w:rsid w:val="007E5BBB"/>
    <w:rsid w:val="007E60D4"/>
    <w:rsid w:val="007E6520"/>
    <w:rsid w:val="007E7429"/>
    <w:rsid w:val="007F1422"/>
    <w:rsid w:val="007F4815"/>
    <w:rsid w:val="007F7AF2"/>
    <w:rsid w:val="008002D9"/>
    <w:rsid w:val="00800A8C"/>
    <w:rsid w:val="00802546"/>
    <w:rsid w:val="00803016"/>
    <w:rsid w:val="00803019"/>
    <w:rsid w:val="008032FE"/>
    <w:rsid w:val="008058F8"/>
    <w:rsid w:val="00812AFF"/>
    <w:rsid w:val="00814253"/>
    <w:rsid w:val="0081625F"/>
    <w:rsid w:val="00820AA8"/>
    <w:rsid w:val="008216D5"/>
    <w:rsid w:val="00821A29"/>
    <w:rsid w:val="00822093"/>
    <w:rsid w:val="0082378E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9B8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9F9"/>
    <w:rsid w:val="00857D29"/>
    <w:rsid w:val="00857DBA"/>
    <w:rsid w:val="00861D9D"/>
    <w:rsid w:val="00864739"/>
    <w:rsid w:val="00865294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6E8F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B72E3"/>
    <w:rsid w:val="008C14FB"/>
    <w:rsid w:val="008C1F02"/>
    <w:rsid w:val="008C27F7"/>
    <w:rsid w:val="008C32CB"/>
    <w:rsid w:val="008C6E34"/>
    <w:rsid w:val="008D06E7"/>
    <w:rsid w:val="008E3708"/>
    <w:rsid w:val="008E4012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561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6ADE"/>
    <w:rsid w:val="00927B23"/>
    <w:rsid w:val="00930D17"/>
    <w:rsid w:val="00931AF8"/>
    <w:rsid w:val="00933D1D"/>
    <w:rsid w:val="00933E11"/>
    <w:rsid w:val="00935E7A"/>
    <w:rsid w:val="0093653A"/>
    <w:rsid w:val="00940008"/>
    <w:rsid w:val="0094107D"/>
    <w:rsid w:val="009411FF"/>
    <w:rsid w:val="00941FDF"/>
    <w:rsid w:val="00943B3A"/>
    <w:rsid w:val="009447D4"/>
    <w:rsid w:val="00946BA6"/>
    <w:rsid w:val="00950684"/>
    <w:rsid w:val="00951171"/>
    <w:rsid w:val="0095379C"/>
    <w:rsid w:val="0095427D"/>
    <w:rsid w:val="0095504A"/>
    <w:rsid w:val="00960918"/>
    <w:rsid w:val="0096183E"/>
    <w:rsid w:val="00961A32"/>
    <w:rsid w:val="009623DF"/>
    <w:rsid w:val="0096270C"/>
    <w:rsid w:val="00962ECC"/>
    <w:rsid w:val="009635CE"/>
    <w:rsid w:val="00964C0C"/>
    <w:rsid w:val="00964FBB"/>
    <w:rsid w:val="009656A6"/>
    <w:rsid w:val="009671A9"/>
    <w:rsid w:val="00967E1D"/>
    <w:rsid w:val="00971FDF"/>
    <w:rsid w:val="00972FC4"/>
    <w:rsid w:val="00974FC7"/>
    <w:rsid w:val="00975442"/>
    <w:rsid w:val="009755E6"/>
    <w:rsid w:val="00981231"/>
    <w:rsid w:val="009820A8"/>
    <w:rsid w:val="009834CF"/>
    <w:rsid w:val="0098370D"/>
    <w:rsid w:val="00983AF0"/>
    <w:rsid w:val="00983D03"/>
    <w:rsid w:val="00984BB8"/>
    <w:rsid w:val="00985E92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4F2F"/>
    <w:rsid w:val="009A691E"/>
    <w:rsid w:val="009A6B55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2C67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0DE6"/>
    <w:rsid w:val="009F1A66"/>
    <w:rsid w:val="009F1C55"/>
    <w:rsid w:val="009F2EBA"/>
    <w:rsid w:val="009F3B17"/>
    <w:rsid w:val="009F4D53"/>
    <w:rsid w:val="009F6C39"/>
    <w:rsid w:val="009F786F"/>
    <w:rsid w:val="00A00791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3DD"/>
    <w:rsid w:val="00A24754"/>
    <w:rsid w:val="00A24DB4"/>
    <w:rsid w:val="00A269D5"/>
    <w:rsid w:val="00A3030C"/>
    <w:rsid w:val="00A30E7E"/>
    <w:rsid w:val="00A31444"/>
    <w:rsid w:val="00A31FC4"/>
    <w:rsid w:val="00A3622E"/>
    <w:rsid w:val="00A36AC3"/>
    <w:rsid w:val="00A40F2A"/>
    <w:rsid w:val="00A41072"/>
    <w:rsid w:val="00A41FB5"/>
    <w:rsid w:val="00A421AA"/>
    <w:rsid w:val="00A4257B"/>
    <w:rsid w:val="00A4744D"/>
    <w:rsid w:val="00A50175"/>
    <w:rsid w:val="00A51F9D"/>
    <w:rsid w:val="00A562F9"/>
    <w:rsid w:val="00A56DE3"/>
    <w:rsid w:val="00A57979"/>
    <w:rsid w:val="00A61772"/>
    <w:rsid w:val="00A629E4"/>
    <w:rsid w:val="00A63AF5"/>
    <w:rsid w:val="00A63CD3"/>
    <w:rsid w:val="00A64115"/>
    <w:rsid w:val="00A66A72"/>
    <w:rsid w:val="00A71F62"/>
    <w:rsid w:val="00A7489D"/>
    <w:rsid w:val="00A8288A"/>
    <w:rsid w:val="00A83214"/>
    <w:rsid w:val="00A832E9"/>
    <w:rsid w:val="00A85AE7"/>
    <w:rsid w:val="00A90AD5"/>
    <w:rsid w:val="00A94266"/>
    <w:rsid w:val="00A9463C"/>
    <w:rsid w:val="00A948A6"/>
    <w:rsid w:val="00A95617"/>
    <w:rsid w:val="00A95DD0"/>
    <w:rsid w:val="00A95DEE"/>
    <w:rsid w:val="00A9678D"/>
    <w:rsid w:val="00AA03EE"/>
    <w:rsid w:val="00AA082B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2019"/>
    <w:rsid w:val="00AC279C"/>
    <w:rsid w:val="00AC38F1"/>
    <w:rsid w:val="00AC40BB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1D0D"/>
    <w:rsid w:val="00AF2211"/>
    <w:rsid w:val="00AF293A"/>
    <w:rsid w:val="00AF2F02"/>
    <w:rsid w:val="00AF57DC"/>
    <w:rsid w:val="00AF598C"/>
    <w:rsid w:val="00AF62FC"/>
    <w:rsid w:val="00AF6BC9"/>
    <w:rsid w:val="00AF6E05"/>
    <w:rsid w:val="00B038D7"/>
    <w:rsid w:val="00B04CDA"/>
    <w:rsid w:val="00B05D99"/>
    <w:rsid w:val="00B065B6"/>
    <w:rsid w:val="00B068D9"/>
    <w:rsid w:val="00B06A2F"/>
    <w:rsid w:val="00B06E2C"/>
    <w:rsid w:val="00B076E8"/>
    <w:rsid w:val="00B13D82"/>
    <w:rsid w:val="00B20C29"/>
    <w:rsid w:val="00B233C6"/>
    <w:rsid w:val="00B25922"/>
    <w:rsid w:val="00B32335"/>
    <w:rsid w:val="00B332EA"/>
    <w:rsid w:val="00B336BA"/>
    <w:rsid w:val="00B345DE"/>
    <w:rsid w:val="00B34C5A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0F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4DF5"/>
    <w:rsid w:val="00B86661"/>
    <w:rsid w:val="00B87700"/>
    <w:rsid w:val="00B914FB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2D8"/>
    <w:rsid w:val="00BD150D"/>
    <w:rsid w:val="00BD1658"/>
    <w:rsid w:val="00BD1F0E"/>
    <w:rsid w:val="00BD3943"/>
    <w:rsid w:val="00BD39EF"/>
    <w:rsid w:val="00BD4DF3"/>
    <w:rsid w:val="00BD5498"/>
    <w:rsid w:val="00BD63DF"/>
    <w:rsid w:val="00BD76F6"/>
    <w:rsid w:val="00BD7A48"/>
    <w:rsid w:val="00BE0EDE"/>
    <w:rsid w:val="00BE186A"/>
    <w:rsid w:val="00BE3322"/>
    <w:rsid w:val="00BE43A3"/>
    <w:rsid w:val="00BE63B3"/>
    <w:rsid w:val="00BF4200"/>
    <w:rsid w:val="00BF562E"/>
    <w:rsid w:val="00BF585B"/>
    <w:rsid w:val="00BF5C2F"/>
    <w:rsid w:val="00BF5F47"/>
    <w:rsid w:val="00BF60B9"/>
    <w:rsid w:val="00C00186"/>
    <w:rsid w:val="00C037D6"/>
    <w:rsid w:val="00C03AE3"/>
    <w:rsid w:val="00C03BAA"/>
    <w:rsid w:val="00C04097"/>
    <w:rsid w:val="00C04B82"/>
    <w:rsid w:val="00C0580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47CC0"/>
    <w:rsid w:val="00C50E3F"/>
    <w:rsid w:val="00C50F6C"/>
    <w:rsid w:val="00C531E4"/>
    <w:rsid w:val="00C536B5"/>
    <w:rsid w:val="00C550A3"/>
    <w:rsid w:val="00C555B0"/>
    <w:rsid w:val="00C55CCD"/>
    <w:rsid w:val="00C659F6"/>
    <w:rsid w:val="00C66533"/>
    <w:rsid w:val="00C66BC3"/>
    <w:rsid w:val="00C7166D"/>
    <w:rsid w:val="00C71D3B"/>
    <w:rsid w:val="00C73D85"/>
    <w:rsid w:val="00C779B1"/>
    <w:rsid w:val="00C8378D"/>
    <w:rsid w:val="00C8400B"/>
    <w:rsid w:val="00C84451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01FC"/>
    <w:rsid w:val="00CC03C6"/>
    <w:rsid w:val="00CC1311"/>
    <w:rsid w:val="00CC173C"/>
    <w:rsid w:val="00CC2B09"/>
    <w:rsid w:val="00CC4E3B"/>
    <w:rsid w:val="00CC7293"/>
    <w:rsid w:val="00CD0A27"/>
    <w:rsid w:val="00CD0F6F"/>
    <w:rsid w:val="00CD11C8"/>
    <w:rsid w:val="00CD42F9"/>
    <w:rsid w:val="00CD5F27"/>
    <w:rsid w:val="00CD64A7"/>
    <w:rsid w:val="00CE04F7"/>
    <w:rsid w:val="00CE07CB"/>
    <w:rsid w:val="00CE0A93"/>
    <w:rsid w:val="00CE0DB7"/>
    <w:rsid w:val="00CE0E92"/>
    <w:rsid w:val="00CE2022"/>
    <w:rsid w:val="00CE319F"/>
    <w:rsid w:val="00CE390E"/>
    <w:rsid w:val="00CE3ADA"/>
    <w:rsid w:val="00CE3F2F"/>
    <w:rsid w:val="00CE5211"/>
    <w:rsid w:val="00CF07D8"/>
    <w:rsid w:val="00CF78F1"/>
    <w:rsid w:val="00D01A2E"/>
    <w:rsid w:val="00D071BA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1B11"/>
    <w:rsid w:val="00D322B1"/>
    <w:rsid w:val="00D3240D"/>
    <w:rsid w:val="00D33050"/>
    <w:rsid w:val="00D340A2"/>
    <w:rsid w:val="00D34BE1"/>
    <w:rsid w:val="00D36AB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32C7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2520"/>
    <w:rsid w:val="00D84A1E"/>
    <w:rsid w:val="00D85B0F"/>
    <w:rsid w:val="00D8622D"/>
    <w:rsid w:val="00D8720C"/>
    <w:rsid w:val="00D8724E"/>
    <w:rsid w:val="00D92C1B"/>
    <w:rsid w:val="00D9544D"/>
    <w:rsid w:val="00D9726A"/>
    <w:rsid w:val="00DA0AF4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C562C"/>
    <w:rsid w:val="00DD3DF0"/>
    <w:rsid w:val="00DD442A"/>
    <w:rsid w:val="00DD63AE"/>
    <w:rsid w:val="00DE18B0"/>
    <w:rsid w:val="00DE275D"/>
    <w:rsid w:val="00DE60FC"/>
    <w:rsid w:val="00DE73FB"/>
    <w:rsid w:val="00DE78F9"/>
    <w:rsid w:val="00DE7E04"/>
    <w:rsid w:val="00DE7FB2"/>
    <w:rsid w:val="00DF1B6A"/>
    <w:rsid w:val="00DF1C72"/>
    <w:rsid w:val="00DF2D27"/>
    <w:rsid w:val="00DF414F"/>
    <w:rsid w:val="00DF49FA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F8C"/>
    <w:rsid w:val="00E375CC"/>
    <w:rsid w:val="00E40374"/>
    <w:rsid w:val="00E40A4C"/>
    <w:rsid w:val="00E411B5"/>
    <w:rsid w:val="00E4189D"/>
    <w:rsid w:val="00E428FC"/>
    <w:rsid w:val="00E42A3D"/>
    <w:rsid w:val="00E4694B"/>
    <w:rsid w:val="00E47186"/>
    <w:rsid w:val="00E561F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83206"/>
    <w:rsid w:val="00E902B6"/>
    <w:rsid w:val="00E9653E"/>
    <w:rsid w:val="00EA1EDA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432"/>
    <w:rsid w:val="00EC4803"/>
    <w:rsid w:val="00EC5002"/>
    <w:rsid w:val="00EC57CC"/>
    <w:rsid w:val="00EC5975"/>
    <w:rsid w:val="00ED3FA9"/>
    <w:rsid w:val="00ED480E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0FA"/>
    <w:rsid w:val="00EF0258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04F6D"/>
    <w:rsid w:val="00F050D3"/>
    <w:rsid w:val="00F056F6"/>
    <w:rsid w:val="00F06522"/>
    <w:rsid w:val="00F14753"/>
    <w:rsid w:val="00F148B3"/>
    <w:rsid w:val="00F15D78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0A40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38B"/>
    <w:rsid w:val="00FA1A0E"/>
    <w:rsid w:val="00FA22A4"/>
    <w:rsid w:val="00FA3A06"/>
    <w:rsid w:val="00FA41D4"/>
    <w:rsid w:val="00FA4A88"/>
    <w:rsid w:val="00FA4C20"/>
    <w:rsid w:val="00FA7A81"/>
    <w:rsid w:val="00FB08D8"/>
    <w:rsid w:val="00FB0E8E"/>
    <w:rsid w:val="00FB1C35"/>
    <w:rsid w:val="00FB72F1"/>
    <w:rsid w:val="00FC0F8D"/>
    <w:rsid w:val="00FC1279"/>
    <w:rsid w:val="00FC141E"/>
    <w:rsid w:val="00FC1673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2FD6"/>
    <w:rsid w:val="00FF4041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C018-FBD2-4100-8810-AFB8CEDF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20</cp:revision>
  <dcterms:created xsi:type="dcterms:W3CDTF">2022-09-12T16:16:00Z</dcterms:created>
  <dcterms:modified xsi:type="dcterms:W3CDTF">2022-09-15T15:30:00Z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