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73E0E467" w:rsidR="001F3DD2" w:rsidRDefault="009D1410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0A583F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6</w:t>
      </w:r>
      <w:r w:rsidR="00EB4BF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10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7665FD43" w:rsidR="00493348" w:rsidRPr="004D6570" w:rsidRDefault="00493091" w:rsidP="004D657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  <w:r w:rsidR="00705480">
        <w:rPr>
          <w:rFonts w:ascii="Arial" w:hAnsi="Arial" w:cs="Arial"/>
          <w:color w:val="auto"/>
        </w:rPr>
        <w:t xml:space="preserve"> Sin novedad.</w:t>
      </w:r>
    </w:p>
    <w:p w14:paraId="4EAA6C8A" w14:textId="21EA8413" w:rsidR="00EB4BFC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705480">
        <w:rPr>
          <w:rFonts w:ascii="Arial" w:hAnsi="Arial" w:cs="Arial"/>
          <w:color w:val="auto"/>
        </w:rPr>
        <w:t>Sin novedad.</w:t>
      </w:r>
    </w:p>
    <w:p w14:paraId="6784AB80" w14:textId="18A556D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705480">
        <w:rPr>
          <w:rFonts w:ascii="Arial" w:hAnsi="Arial" w:cs="Arial"/>
          <w:color w:val="auto"/>
        </w:rPr>
        <w:t xml:space="preserve"> Sin novedad.</w:t>
      </w:r>
    </w:p>
    <w:p w14:paraId="0F93CB29" w14:textId="65EA6F97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Otros:</w:t>
      </w:r>
      <w:r w:rsidR="00705480">
        <w:rPr>
          <w:rFonts w:ascii="Arial" w:hAnsi="Arial" w:cs="Arial"/>
          <w:color w:val="auto"/>
        </w:rPr>
        <w:t xml:space="preserve"> Sin novedad.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2B2E3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F346815" w14:textId="77777777" w:rsidR="0070548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</w:p>
    <w:p w14:paraId="2E311FE7" w14:textId="41E616A6" w:rsidR="00392D03" w:rsidRPr="00705480" w:rsidRDefault="00392D03" w:rsidP="00392D0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DAD1970" w14:textId="250C83E2" w:rsidR="000825D7" w:rsidRDefault="003D16B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Socios que deban más de 3 facturas</w:t>
      </w:r>
    </w:p>
    <w:p w14:paraId="1E3D8C17" w14:textId="77777777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7DBEB0BC" w14:textId="3D21D766" w:rsidR="00F701B8" w:rsidRDefault="00F701B8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  <w:lang w:val="es-AR"/>
        </w:rPr>
      </w:pPr>
      <w:r w:rsidRPr="00C324D6">
        <w:rPr>
          <w:rFonts w:ascii="Arial" w:hAnsi="Arial" w:cs="Arial"/>
          <w:b/>
          <w:bCs/>
          <w:color w:val="auto"/>
          <w:lang w:val="es-AR"/>
        </w:rPr>
        <w:t>Valores 2026 – membresía anual</w:t>
      </w:r>
      <w:r w:rsidR="00C324D6" w:rsidRPr="00C324D6">
        <w:rPr>
          <w:rFonts w:ascii="Arial" w:hAnsi="Arial" w:cs="Arial"/>
          <w:b/>
          <w:bCs/>
          <w:color w:val="auto"/>
          <w:lang w:val="es-AR"/>
        </w:rPr>
        <w:t xml:space="preserve"> – </w:t>
      </w:r>
      <w:r w:rsidR="00392D03">
        <w:rPr>
          <w:rFonts w:ascii="Arial" w:hAnsi="Arial" w:cs="Arial"/>
          <w:b/>
          <w:bCs/>
          <w:color w:val="auto"/>
          <w:lang w:val="es-AR"/>
        </w:rPr>
        <w:t>Propuesta Staff de CABASE</w:t>
      </w:r>
    </w:p>
    <w:p w14:paraId="0DB2F177" w14:textId="77777777" w:rsidR="008A4167" w:rsidRDefault="008A4167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  <w:lang w:val="es-AR"/>
        </w:rPr>
      </w:pPr>
    </w:p>
    <w:p w14:paraId="2296CC73" w14:textId="77777777" w:rsidR="008A4167" w:rsidRDefault="008A4167" w:rsidP="008A4167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Otros: </w:t>
      </w:r>
    </w:p>
    <w:p w14:paraId="2F2E9ACA" w14:textId="600029C5" w:rsidR="00D45171" w:rsidRDefault="00D45171" w:rsidP="00D45171">
      <w:pPr>
        <w:pStyle w:val="Prrafodelista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  <w:r w:rsidRPr="00D45171">
        <w:rPr>
          <w:rFonts w:ascii="Arial" w:hAnsi="Arial" w:cs="Arial"/>
          <w:b/>
          <w:bCs/>
          <w:color w:val="auto"/>
          <w:lang w:val="es-AR"/>
        </w:rPr>
        <w:t>Revisión imputaciones señaladas en reunión septiembr</w:t>
      </w:r>
      <w:r>
        <w:rPr>
          <w:rFonts w:ascii="Arial" w:hAnsi="Arial" w:cs="Arial"/>
          <w:b/>
          <w:bCs/>
          <w:color w:val="auto"/>
          <w:lang w:val="es-AR"/>
        </w:rPr>
        <w:t>e</w:t>
      </w:r>
    </w:p>
    <w:p w14:paraId="5C313529" w14:textId="43B8C187" w:rsidR="00AA3D2A" w:rsidRPr="00D45171" w:rsidRDefault="00D45171" w:rsidP="00D45171">
      <w:pPr>
        <w:pStyle w:val="Prrafodelista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Breves reporte </w:t>
      </w:r>
      <w:r w:rsidR="00AA3D2A" w:rsidRPr="00D45171">
        <w:rPr>
          <w:rFonts w:ascii="Arial" w:hAnsi="Arial" w:cs="Arial"/>
          <w:b/>
          <w:bCs/>
          <w:color w:val="auto"/>
        </w:rPr>
        <w:t>Política de alquileres de direcciones IPv4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5B80DE60" w14:textId="41A68161" w:rsidR="00256103" w:rsidRPr="00F701B8" w:rsidRDefault="004858FE" w:rsidP="00F701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</w:p>
    <w:p w14:paraId="53CFEA62" w14:textId="0CA2C589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Status</w:t>
      </w:r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4FAC5836" w14:textId="0989F60A" w:rsidR="00F368C9" w:rsidRPr="00F368C9" w:rsidRDefault="00F368C9" w:rsidP="00E16EA3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 xml:space="preserve">s miembro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de migraciones.</w:t>
      </w:r>
      <w:r w:rsidR="00E16EA3">
        <w:rPr>
          <w:rFonts w:ascii="Arial" w:hAnsi="Arial" w:cs="Arial"/>
          <w:color w:val="auto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F701B8">
        <w:rPr>
          <w:rFonts w:ascii="Arial" w:hAnsi="Arial" w:cs="Arial"/>
          <w:b/>
          <w:bCs/>
          <w:color w:val="auto"/>
          <w:lang w:val="es-AR"/>
        </w:rPr>
        <w:t>.</w:t>
      </w:r>
      <w:r w:rsidR="0092436F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4DEFF773" w14:textId="58E533F5" w:rsidR="002A1745" w:rsidRDefault="000825D7" w:rsidP="002A1745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6A0EA4">
        <w:rPr>
          <w:rFonts w:ascii="Arial" w:hAnsi="Arial" w:cs="Arial"/>
          <w:b/>
          <w:bCs/>
          <w:color w:val="auto"/>
          <w:lang w:val="es-AR"/>
        </w:rPr>
        <w:t xml:space="preserve">. </w:t>
      </w:r>
    </w:p>
    <w:p w14:paraId="219E69BD" w14:textId="5B5A5D2A" w:rsidR="00392D03" w:rsidRPr="00561C2A" w:rsidRDefault="00392D03" w:rsidP="00561C2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BFBFBF" w:themeColor="background1" w:themeShade="BF"/>
          <w:lang w:val="es-AR"/>
        </w:rPr>
      </w:pPr>
      <w:r w:rsidRPr="00392D03">
        <w:rPr>
          <w:rFonts w:ascii="Arial" w:hAnsi="Arial" w:cs="Arial"/>
          <w:b/>
          <w:bCs/>
          <w:color w:val="auto"/>
          <w:lang w:val="es-AR"/>
        </w:rPr>
        <w:t>C</w:t>
      </w:r>
      <w:r w:rsidR="00921863" w:rsidRPr="00392D03">
        <w:rPr>
          <w:rFonts w:ascii="Arial" w:hAnsi="Arial" w:cs="Arial"/>
          <w:b/>
          <w:bCs/>
          <w:color w:val="auto"/>
          <w:lang w:val="es-AR"/>
        </w:rPr>
        <w:t xml:space="preserve">ompra de </w:t>
      </w:r>
      <w:proofErr w:type="spellStart"/>
      <w:r w:rsidR="00921863" w:rsidRPr="00392D03">
        <w:rPr>
          <w:rFonts w:ascii="Arial" w:hAnsi="Arial" w:cs="Arial"/>
          <w:b/>
          <w:bCs/>
          <w:color w:val="auto"/>
          <w:lang w:val="es-AR"/>
        </w:rPr>
        <w:t>Cassetes</w:t>
      </w:r>
      <w:proofErr w:type="spellEnd"/>
      <w:r w:rsidR="00921863" w:rsidRPr="00392D03">
        <w:rPr>
          <w:rFonts w:ascii="Arial" w:hAnsi="Arial" w:cs="Arial"/>
          <w:b/>
          <w:bCs/>
          <w:color w:val="auto"/>
          <w:lang w:val="es-AR"/>
        </w:rPr>
        <w:t xml:space="preserve"> y cables por 8 KUSD.</w:t>
      </w:r>
      <w:r w:rsidRPr="00392D03">
        <w:rPr>
          <w:rFonts w:ascii="Arial" w:hAnsi="Arial" w:cs="Arial"/>
          <w:b/>
          <w:bCs/>
          <w:color w:val="auto"/>
          <w:lang w:val="es-AR"/>
        </w:rPr>
        <w:t xml:space="preserve"> Status</w:t>
      </w:r>
    </w:p>
    <w:p w14:paraId="2F50294F" w14:textId="554B418A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9C5BFA">
        <w:rPr>
          <w:rFonts w:ascii="Arial" w:hAnsi="Arial" w:cs="Arial"/>
          <w:b/>
          <w:bCs/>
          <w:color w:val="auto"/>
          <w:lang w:val="es-AR"/>
        </w:rPr>
        <w:t>.</w:t>
      </w:r>
    </w:p>
    <w:p w14:paraId="59CB117A" w14:textId="0FB098D9" w:rsidR="007657C2" w:rsidRPr="00392D03" w:rsidRDefault="00E72BFF" w:rsidP="00392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Contratación empresa de limpieza </w:t>
      </w:r>
      <w:r w:rsidR="00392D03">
        <w:rPr>
          <w:rFonts w:ascii="Arial" w:hAnsi="Arial" w:cs="Arial"/>
          <w:color w:val="auto"/>
          <w:lang w:val="es-AR"/>
        </w:rPr>
        <w:t>de sala.</w:t>
      </w:r>
    </w:p>
    <w:p w14:paraId="61EC4695" w14:textId="49090BA4" w:rsidR="00B31166" w:rsidRDefault="00E16EA3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Cambio de AA. </w:t>
      </w:r>
      <w:r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9C5BFA">
        <w:rPr>
          <w:rFonts w:ascii="Arial" w:hAnsi="Arial" w:cs="Arial"/>
          <w:color w:val="auto"/>
          <w:lang w:val="es-AR"/>
        </w:rPr>
        <w:t>.</w:t>
      </w:r>
    </w:p>
    <w:p w14:paraId="6DFEAD3B" w14:textId="3540C38A" w:rsidR="00AD02AA" w:rsidRPr="00AD02AA" w:rsidRDefault="00392D03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Reparación AA</w:t>
      </w:r>
    </w:p>
    <w:p w14:paraId="6DC79532" w14:textId="109A535D" w:rsidR="003F5C54" w:rsidRDefault="003F5C54" w:rsidP="00392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Alejandro comenta dos temas</w:t>
      </w:r>
      <w:r w:rsidR="00E16EA3">
        <w:rPr>
          <w:rFonts w:ascii="Arial" w:hAnsi="Arial" w:cs="Arial"/>
          <w:color w:val="auto"/>
          <w:lang w:val="es-AR"/>
        </w:rPr>
        <w:t xml:space="preserve">: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AD02AA">
        <w:rPr>
          <w:rFonts w:ascii="Arial" w:hAnsi="Arial" w:cs="Arial"/>
          <w:b/>
          <w:bCs/>
          <w:color w:val="auto"/>
          <w:lang w:val="es-AR"/>
        </w:rPr>
        <w:t>.</w:t>
      </w:r>
    </w:p>
    <w:p w14:paraId="0D07738F" w14:textId="77777777" w:rsidR="002B2E3F" w:rsidRPr="002B2E3F" w:rsidRDefault="0062048A" w:rsidP="002B2E3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proofErr w:type="spellStart"/>
      <w:r>
        <w:rPr>
          <w:rFonts w:ascii="Arial" w:hAnsi="Arial" w:cs="Arial"/>
          <w:color w:val="auto"/>
          <w:u w:val="single"/>
          <w:lang w:val="en-US"/>
        </w:rPr>
        <w:t>Novedades</w:t>
      </w:r>
      <w:proofErr w:type="spellEnd"/>
      <w:r>
        <w:rPr>
          <w:rFonts w:ascii="Arial" w:hAnsi="Arial" w:cs="Arial"/>
          <w:color w:val="auto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u w:val="single"/>
          <w:lang w:val="en-US"/>
        </w:rPr>
        <w:t>sobre</w:t>
      </w:r>
      <w:proofErr w:type="spellEnd"/>
      <w:r>
        <w:rPr>
          <w:rFonts w:ascii="Arial" w:hAnsi="Arial" w:cs="Arial"/>
          <w:color w:val="auto"/>
          <w:u w:val="single"/>
          <w:lang w:val="en-US"/>
        </w:rPr>
        <w:t xml:space="preserve"> </w:t>
      </w:r>
      <w:r w:rsidR="004858FE" w:rsidRPr="0062048A">
        <w:rPr>
          <w:rFonts w:ascii="Arial" w:hAnsi="Arial" w:cs="Arial"/>
          <w:color w:val="auto"/>
          <w:u w:val="single"/>
          <w:lang w:val="en-US"/>
        </w:rPr>
        <w:t>PATs</w:t>
      </w:r>
      <w:r w:rsidR="006D4593" w:rsidRPr="0062048A">
        <w:rPr>
          <w:rFonts w:ascii="Arial" w:hAnsi="Arial" w:cs="Arial"/>
          <w:color w:val="auto"/>
          <w:lang w:val="es-AR"/>
        </w:rPr>
        <w:t>.</w:t>
      </w:r>
      <w:r w:rsidR="00A432A7" w:rsidRPr="0062048A">
        <w:rPr>
          <w:rFonts w:ascii="Arial" w:hAnsi="Arial" w:cs="Arial"/>
          <w:color w:val="auto"/>
          <w:lang w:val="es-AR"/>
        </w:rPr>
        <w:t xml:space="preserve"> </w:t>
      </w:r>
      <w:r w:rsidR="00E16EA3" w:rsidRPr="0062048A">
        <w:rPr>
          <w:rFonts w:ascii="Arial" w:hAnsi="Arial" w:cs="Arial"/>
          <w:b/>
          <w:bCs/>
          <w:color w:val="auto"/>
          <w:lang w:val="es-AR"/>
        </w:rPr>
        <w:t>Status</w:t>
      </w:r>
      <w:r w:rsidR="00EA3587" w:rsidRPr="0062048A">
        <w:rPr>
          <w:rFonts w:ascii="Arial" w:hAnsi="Arial" w:cs="Arial"/>
          <w:b/>
          <w:bCs/>
          <w:color w:val="auto"/>
          <w:lang w:val="es-AR"/>
        </w:rPr>
        <w:t xml:space="preserve">. </w:t>
      </w:r>
      <w:r w:rsidR="00AD02AA" w:rsidRPr="0062048A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2B06E745" w14:textId="77777777" w:rsidR="002B2E3F" w:rsidRPr="002B2E3F" w:rsidRDefault="002B2E3F" w:rsidP="002B2E3F">
      <w:pPr>
        <w:pStyle w:val="Prrafodelista"/>
        <w:ind w:left="360"/>
        <w:rPr>
          <w:rFonts w:ascii="Arial" w:hAnsi="Arial" w:cs="Arial"/>
          <w:color w:val="auto"/>
          <w:u w:val="single"/>
          <w:lang w:val="es-AR"/>
        </w:rPr>
      </w:pPr>
    </w:p>
    <w:p w14:paraId="1DB87B3C" w14:textId="675B0CCC" w:rsidR="004858FE" w:rsidRPr="002B2E3F" w:rsidRDefault="004858FE" w:rsidP="002B2E3F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B2E3F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5F0771BD" w14:textId="3DAAF2FD" w:rsidR="00CD0753" w:rsidRPr="00CD0753" w:rsidRDefault="00CD0753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Corte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Energia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>. Breve resumen de lo ocurrido y oportunidades de mejoras.</w:t>
      </w:r>
    </w:p>
    <w:p w14:paraId="1F19970E" w14:textId="5FD334A9" w:rsidR="002F3D1C" w:rsidRPr="00856350" w:rsidRDefault="008E0EB7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u w:val="single"/>
          <w:lang w:val="es-AR"/>
        </w:rPr>
        <w:t>Proyecto nueva matriz</w:t>
      </w:r>
      <w:r w:rsidR="000A0EEC" w:rsidRPr="00856350">
        <w:rPr>
          <w:rFonts w:ascii="Arial" w:hAnsi="Arial" w:cs="Arial"/>
          <w:b/>
          <w:bCs/>
          <w:color w:val="auto"/>
          <w:u w:val="single"/>
          <w:lang w:val="es-AR"/>
        </w:rPr>
        <w:t>.</w:t>
      </w:r>
    </w:p>
    <w:p w14:paraId="38F1803C" w14:textId="0A669487" w:rsidR="004052E6" w:rsidRDefault="004052E6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1F7F8DD2" w14:textId="0AC90645" w:rsidR="00392D03" w:rsidRDefault="00392D03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 w:rsidRPr="00392D03">
        <w:rPr>
          <w:rFonts w:ascii="Arial" w:hAnsi="Arial" w:cs="Arial"/>
          <w:color w:val="auto"/>
          <w:u w:val="single"/>
          <w:lang w:val="es-AR"/>
        </w:rPr>
        <w:t>Resumen última reunión (septiembre)</w:t>
      </w:r>
      <w:r>
        <w:rPr>
          <w:rFonts w:ascii="Arial" w:hAnsi="Arial" w:cs="Arial"/>
          <w:color w:val="auto"/>
          <w:lang w:val="es-AR"/>
        </w:rPr>
        <w:t>.</w:t>
      </w:r>
    </w:p>
    <w:p w14:paraId="2A7BB287" w14:textId="76D9E051" w:rsidR="004B7269" w:rsidRDefault="004B7269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Después de homologación, armado del esquema de equipos y ópticas y renegociación, los valores del proyecto ascienden a 425KUSD ya considerando los descuentos conseguidos en la última negociación.</w:t>
      </w:r>
    </w:p>
    <w:p w14:paraId="7467414C" w14:textId="6922E7C6" w:rsidR="004B7269" w:rsidRDefault="004B7269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En virtud de la caja, riesgos devaluatorios y necesidad de avanzar en el proyecto, la mesa define unánimemente con los presentes y remotos:</w:t>
      </w:r>
    </w:p>
    <w:p w14:paraId="4BA55662" w14:textId="1CCFE5A9" w:rsidR="004B7269" w:rsidRDefault="004B7269" w:rsidP="004B7269">
      <w:pPr>
        <w:pStyle w:val="Prrafodelista"/>
        <w:numPr>
          <w:ilvl w:val="0"/>
          <w:numId w:val="2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Avanzar con la compra de equipamiento Arista por 250KUSD.</w:t>
      </w:r>
    </w:p>
    <w:p w14:paraId="7A380C7E" w14:textId="170ED156" w:rsidR="004B7269" w:rsidRDefault="004B7269" w:rsidP="004B7269">
      <w:pPr>
        <w:pStyle w:val="Prrafodelista"/>
        <w:numPr>
          <w:ilvl w:val="0"/>
          <w:numId w:val="2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lastRenderedPageBreak/>
        <w:t>Dar el adelanto de 30% o si el proveedor aceptara mayor porcentaje.</w:t>
      </w:r>
    </w:p>
    <w:p w14:paraId="3D3352A6" w14:textId="6E8B8143" w:rsidR="004B7269" w:rsidRDefault="004B7269" w:rsidP="004B7269">
      <w:pPr>
        <w:pStyle w:val="Prrafodelista"/>
        <w:numPr>
          <w:ilvl w:val="0"/>
          <w:numId w:val="2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Postergar el análisis de la parte óptica que con el escenario actual es de 176KUSD. Se buscará optimizar mientras entendemos cómo se mueven las variables de tipo de cambio.</w:t>
      </w:r>
    </w:p>
    <w:p w14:paraId="5C936346" w14:textId="73151EC6" w:rsidR="00224309" w:rsidRPr="00CD0753" w:rsidRDefault="00224309" w:rsidP="00224309">
      <w:pPr>
        <w:ind w:left="1800"/>
        <w:rPr>
          <w:rFonts w:ascii="Arial" w:hAnsi="Arial" w:cs="Arial"/>
          <w:b/>
          <w:bCs/>
          <w:color w:val="auto"/>
          <w:lang w:val="es-AR"/>
        </w:rPr>
      </w:pPr>
      <w:r w:rsidRPr="00CD0753">
        <w:rPr>
          <w:rFonts w:ascii="Arial" w:hAnsi="Arial" w:cs="Arial"/>
          <w:b/>
          <w:bCs/>
          <w:color w:val="auto"/>
          <w:lang w:val="es-AR"/>
        </w:rPr>
        <w:t>Revisar:</w:t>
      </w:r>
    </w:p>
    <w:p w14:paraId="23BDF523" w14:textId="6391C2AB" w:rsidR="00224309" w:rsidRPr="00CD0753" w:rsidRDefault="00224309" w:rsidP="00224309">
      <w:pPr>
        <w:pStyle w:val="Prrafodelista"/>
        <w:numPr>
          <w:ilvl w:val="0"/>
          <w:numId w:val="23"/>
        </w:numPr>
        <w:rPr>
          <w:rFonts w:ascii="Arial" w:hAnsi="Arial" w:cs="Arial"/>
          <w:b/>
          <w:bCs/>
          <w:color w:val="auto"/>
          <w:lang w:val="es-AR"/>
        </w:rPr>
      </w:pPr>
      <w:r w:rsidRPr="00CD0753">
        <w:rPr>
          <w:rFonts w:ascii="Arial" w:hAnsi="Arial" w:cs="Arial"/>
          <w:b/>
          <w:bCs/>
          <w:color w:val="auto"/>
          <w:lang w:val="es-AR"/>
        </w:rPr>
        <w:t>Status compras y pagos.</w:t>
      </w:r>
    </w:p>
    <w:p w14:paraId="39538D6E" w14:textId="5C53A9C7" w:rsidR="00224309" w:rsidRPr="00224309" w:rsidRDefault="00224309" w:rsidP="00224309">
      <w:pPr>
        <w:pStyle w:val="Prrafodelista"/>
        <w:numPr>
          <w:ilvl w:val="0"/>
          <w:numId w:val="23"/>
        </w:numPr>
        <w:rPr>
          <w:rFonts w:ascii="Arial" w:hAnsi="Arial" w:cs="Arial"/>
          <w:color w:val="auto"/>
          <w:lang w:val="es-AR"/>
        </w:rPr>
      </w:pPr>
      <w:r w:rsidRPr="00CD0753">
        <w:rPr>
          <w:rFonts w:ascii="Arial" w:hAnsi="Arial" w:cs="Arial"/>
          <w:b/>
          <w:bCs/>
          <w:color w:val="auto"/>
          <w:lang w:val="es-AR"/>
        </w:rPr>
        <w:t>Decisión sobre las ópticas</w:t>
      </w:r>
      <w:r>
        <w:rPr>
          <w:rFonts w:ascii="Arial" w:hAnsi="Arial" w:cs="Arial"/>
          <w:color w:val="auto"/>
          <w:lang w:val="es-AR"/>
        </w:rPr>
        <w:t>.</w:t>
      </w:r>
    </w:p>
    <w:p w14:paraId="68B369AF" w14:textId="77777777" w:rsidR="004B7269" w:rsidRDefault="004B7269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07DA8138" w14:textId="77777777" w:rsidR="00CD0753" w:rsidRDefault="00CD0753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Lineamientos Budget 2026</w:t>
      </w:r>
    </w:p>
    <w:p w14:paraId="445C330B" w14:textId="2A61DFFC" w:rsidR="00F701B8" w:rsidRPr="00F701B8" w:rsidRDefault="00F701B8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EOS/EOL 1Gbps.</w:t>
      </w:r>
      <w:r>
        <w:rPr>
          <w:rFonts w:ascii="Arial" w:hAnsi="Arial" w:cs="Arial"/>
          <w:color w:val="auto"/>
          <w:lang w:val="es-AR"/>
        </w:rPr>
        <w:t xml:space="preserve"> Se propone la reunión pasada tratar el tema ante el advenimiento de puertos 400G, siguiendo la lógica de administrar el ciclo de vida de tecnología. </w:t>
      </w:r>
    </w:p>
    <w:p w14:paraId="1CED318A" w14:textId="2B74BBEC" w:rsidR="00620DDF" w:rsidRDefault="00620DDF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Situación Cache de Google.</w:t>
      </w:r>
      <w:r>
        <w:rPr>
          <w:rFonts w:ascii="Arial" w:hAnsi="Arial" w:cs="Arial"/>
          <w:b/>
          <w:bCs/>
          <w:color w:val="auto"/>
          <w:lang w:val="es-AR"/>
        </w:rPr>
        <w:t xml:space="preserve"> Status.</w:t>
      </w:r>
      <w:r w:rsidR="00052AC6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74B7B062" w14:textId="4E2DEF0E" w:rsidR="007A1AF5" w:rsidRPr="007A1AF5" w:rsidRDefault="007A1AF5" w:rsidP="00CD0753">
      <w:pPr>
        <w:pStyle w:val="Prrafodelista"/>
        <w:numPr>
          <w:ilvl w:val="2"/>
          <w:numId w:val="10"/>
        </w:numPr>
        <w:rPr>
          <w:rFonts w:ascii="Arial" w:hAnsi="Arial" w:cs="Arial"/>
          <w:color w:val="auto"/>
          <w:lang w:val="es-AR"/>
        </w:rPr>
      </w:pPr>
      <w:r w:rsidRPr="007A1AF5">
        <w:rPr>
          <w:rFonts w:ascii="Arial" w:hAnsi="Arial" w:cs="Arial"/>
          <w:color w:val="auto"/>
          <w:lang w:val="es-AR"/>
        </w:rPr>
        <w:t>Bilateral BUE</w:t>
      </w:r>
      <w:r w:rsidR="00392D03">
        <w:rPr>
          <w:rFonts w:ascii="Arial" w:hAnsi="Arial" w:cs="Arial"/>
          <w:color w:val="auto"/>
          <w:lang w:val="es-AR"/>
        </w:rPr>
        <w:t xml:space="preserve"> puerta 100G</w:t>
      </w:r>
    </w:p>
    <w:p w14:paraId="1B0E64EF" w14:textId="28A58E62" w:rsidR="007A1AF5" w:rsidRPr="007A1AF5" w:rsidRDefault="00392D03" w:rsidP="00CD0753">
      <w:pPr>
        <w:pStyle w:val="Prrafodelista"/>
        <w:numPr>
          <w:ilvl w:val="2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Problemática Cache</w:t>
      </w:r>
    </w:p>
    <w:p w14:paraId="69782E71" w14:textId="77777777" w:rsidR="00052AC6" w:rsidRPr="007A1AF5" w:rsidRDefault="00052AC6" w:rsidP="00052AC6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26BD9BC0" w14:textId="7AA83C33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</w:p>
    <w:p w14:paraId="50223598" w14:textId="6A9198A9" w:rsidR="004405D1" w:rsidRDefault="002B2E3F" w:rsidP="002B2E3F">
      <w:pPr>
        <w:ind w:firstLine="708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20 de Noviembre 2025</w:t>
      </w:r>
    </w:p>
    <w:p w14:paraId="37E7B39F" w14:textId="520620B9" w:rsidR="005960E2" w:rsidRDefault="00F614E1" w:rsidP="00181D35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3532EF72" w14:textId="77777777" w:rsidR="00392D03" w:rsidRDefault="00392D03">
      <w:pPr>
        <w:rPr>
          <w:rFonts w:ascii="Arial" w:hAnsi="Arial" w:cs="Arial"/>
          <w:color w:val="auto"/>
          <w:u w:val="single"/>
          <w:lang w:val="es-AR"/>
        </w:rPr>
      </w:pPr>
    </w:p>
    <w:p w14:paraId="0C84E135" w14:textId="7427C80F" w:rsidR="001F3DD2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952E66"/>
    <w:multiLevelType w:val="hybridMultilevel"/>
    <w:tmpl w:val="D8F48D08"/>
    <w:lvl w:ilvl="0" w:tplc="C6CAD778">
      <w:start w:val="16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AA7"/>
    <w:multiLevelType w:val="hybridMultilevel"/>
    <w:tmpl w:val="45AE8CB4"/>
    <w:lvl w:ilvl="0" w:tplc="FB36FE16">
      <w:start w:val="16"/>
      <w:numFmt w:val="bullet"/>
      <w:lvlText w:val="-"/>
      <w:lvlJc w:val="left"/>
      <w:pPr>
        <w:ind w:left="216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B49E9"/>
    <w:multiLevelType w:val="hybridMultilevel"/>
    <w:tmpl w:val="75C4709E"/>
    <w:lvl w:ilvl="0" w:tplc="A018297A">
      <w:start w:val="16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" w15:restartNumberingAfterBreak="0">
    <w:nsid w:val="62940D67"/>
    <w:multiLevelType w:val="hybridMultilevel"/>
    <w:tmpl w:val="7E0ABF3A"/>
    <w:lvl w:ilvl="0" w:tplc="5A6AEFD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3"/>
  </w:num>
  <w:num w:numId="2" w16cid:durableId="1613171660">
    <w:abstractNumId w:val="9"/>
  </w:num>
  <w:num w:numId="3" w16cid:durableId="583421900">
    <w:abstractNumId w:val="21"/>
  </w:num>
  <w:num w:numId="4" w16cid:durableId="892036233">
    <w:abstractNumId w:val="7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7"/>
  </w:num>
  <w:num w:numId="8" w16cid:durableId="1483038914">
    <w:abstractNumId w:val="1"/>
  </w:num>
  <w:num w:numId="9" w16cid:durableId="2020815754">
    <w:abstractNumId w:val="20"/>
  </w:num>
  <w:num w:numId="10" w16cid:durableId="250090008">
    <w:abstractNumId w:val="18"/>
  </w:num>
  <w:num w:numId="11" w16cid:durableId="4484111">
    <w:abstractNumId w:val="16"/>
  </w:num>
  <w:num w:numId="12" w16cid:durableId="308557371">
    <w:abstractNumId w:val="6"/>
  </w:num>
  <w:num w:numId="13" w16cid:durableId="425922301">
    <w:abstractNumId w:val="14"/>
  </w:num>
  <w:num w:numId="14" w16cid:durableId="420613193">
    <w:abstractNumId w:val="11"/>
  </w:num>
  <w:num w:numId="15" w16cid:durableId="417559639">
    <w:abstractNumId w:val="12"/>
  </w:num>
  <w:num w:numId="16" w16cid:durableId="1454324520">
    <w:abstractNumId w:val="2"/>
  </w:num>
  <w:num w:numId="17" w16cid:durableId="1998150904">
    <w:abstractNumId w:val="10"/>
  </w:num>
  <w:num w:numId="18" w16cid:durableId="51854883">
    <w:abstractNumId w:val="3"/>
  </w:num>
  <w:num w:numId="19" w16cid:durableId="815803862">
    <w:abstractNumId w:val="22"/>
  </w:num>
  <w:num w:numId="20" w16cid:durableId="981157014">
    <w:abstractNumId w:val="8"/>
  </w:num>
  <w:num w:numId="21" w16cid:durableId="602230871">
    <w:abstractNumId w:val="15"/>
  </w:num>
  <w:num w:numId="22" w16cid:durableId="226845414">
    <w:abstractNumId w:val="5"/>
  </w:num>
  <w:num w:numId="23" w16cid:durableId="18157543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27169"/>
    <w:rsid w:val="00031467"/>
    <w:rsid w:val="00031821"/>
    <w:rsid w:val="00035D0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583F"/>
    <w:rsid w:val="000A6F26"/>
    <w:rsid w:val="000A778E"/>
    <w:rsid w:val="000A7CE9"/>
    <w:rsid w:val="000B3568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0EA0"/>
    <w:rsid w:val="001031B2"/>
    <w:rsid w:val="001048AF"/>
    <w:rsid w:val="00104FED"/>
    <w:rsid w:val="001055C8"/>
    <w:rsid w:val="00106493"/>
    <w:rsid w:val="0010663A"/>
    <w:rsid w:val="00110337"/>
    <w:rsid w:val="00110E8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63C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309"/>
    <w:rsid w:val="002249E5"/>
    <w:rsid w:val="00231CC6"/>
    <w:rsid w:val="00232E3F"/>
    <w:rsid w:val="00240F8E"/>
    <w:rsid w:val="00242ECF"/>
    <w:rsid w:val="002458C6"/>
    <w:rsid w:val="00246F47"/>
    <w:rsid w:val="00256103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B1765"/>
    <w:rsid w:val="002B2E3F"/>
    <w:rsid w:val="002B30BD"/>
    <w:rsid w:val="002B3256"/>
    <w:rsid w:val="002B7F74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12E3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53D"/>
    <w:rsid w:val="0038466B"/>
    <w:rsid w:val="003863B1"/>
    <w:rsid w:val="00392D03"/>
    <w:rsid w:val="003950CF"/>
    <w:rsid w:val="00397CCE"/>
    <w:rsid w:val="00397E64"/>
    <w:rsid w:val="003A01EA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16BF"/>
    <w:rsid w:val="003D4208"/>
    <w:rsid w:val="003D4717"/>
    <w:rsid w:val="003E5E43"/>
    <w:rsid w:val="003E6EB0"/>
    <w:rsid w:val="003F0037"/>
    <w:rsid w:val="003F5C54"/>
    <w:rsid w:val="00401D5E"/>
    <w:rsid w:val="00405265"/>
    <w:rsid w:val="004052E6"/>
    <w:rsid w:val="004161F8"/>
    <w:rsid w:val="00421967"/>
    <w:rsid w:val="00423CD1"/>
    <w:rsid w:val="00425FD2"/>
    <w:rsid w:val="00430071"/>
    <w:rsid w:val="00430363"/>
    <w:rsid w:val="0043418E"/>
    <w:rsid w:val="00435EBE"/>
    <w:rsid w:val="00440049"/>
    <w:rsid w:val="004405D1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269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F9E"/>
    <w:rsid w:val="005028E5"/>
    <w:rsid w:val="00505B53"/>
    <w:rsid w:val="00515BF3"/>
    <w:rsid w:val="00523320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1C2A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1BB5"/>
    <w:rsid w:val="00602394"/>
    <w:rsid w:val="00606497"/>
    <w:rsid w:val="00607D69"/>
    <w:rsid w:val="00613774"/>
    <w:rsid w:val="00615377"/>
    <w:rsid w:val="00616065"/>
    <w:rsid w:val="0062048A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969A5"/>
    <w:rsid w:val="006A0EA4"/>
    <w:rsid w:val="006A1DC2"/>
    <w:rsid w:val="006A3FC3"/>
    <w:rsid w:val="006A4209"/>
    <w:rsid w:val="006A47C0"/>
    <w:rsid w:val="006B07CA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480"/>
    <w:rsid w:val="00705976"/>
    <w:rsid w:val="00710049"/>
    <w:rsid w:val="00710F6A"/>
    <w:rsid w:val="00717E62"/>
    <w:rsid w:val="00721A3E"/>
    <w:rsid w:val="00721A84"/>
    <w:rsid w:val="0072252A"/>
    <w:rsid w:val="00723464"/>
    <w:rsid w:val="00723C88"/>
    <w:rsid w:val="00727D65"/>
    <w:rsid w:val="007300D6"/>
    <w:rsid w:val="00730CE0"/>
    <w:rsid w:val="007377EC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AF5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111F"/>
    <w:rsid w:val="00811D0B"/>
    <w:rsid w:val="0081336F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6350"/>
    <w:rsid w:val="00864F04"/>
    <w:rsid w:val="00866812"/>
    <w:rsid w:val="00872018"/>
    <w:rsid w:val="00873E60"/>
    <w:rsid w:val="00873F8B"/>
    <w:rsid w:val="00874530"/>
    <w:rsid w:val="0087472C"/>
    <w:rsid w:val="00875FCF"/>
    <w:rsid w:val="00876723"/>
    <w:rsid w:val="008847BD"/>
    <w:rsid w:val="008861A1"/>
    <w:rsid w:val="008A4167"/>
    <w:rsid w:val="008A661D"/>
    <w:rsid w:val="008B117A"/>
    <w:rsid w:val="008B401E"/>
    <w:rsid w:val="008D1DAB"/>
    <w:rsid w:val="008D3EB5"/>
    <w:rsid w:val="008E045E"/>
    <w:rsid w:val="008E0EB7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863"/>
    <w:rsid w:val="00921ADE"/>
    <w:rsid w:val="00922177"/>
    <w:rsid w:val="00922DAB"/>
    <w:rsid w:val="0092436F"/>
    <w:rsid w:val="00932BE4"/>
    <w:rsid w:val="0093674A"/>
    <w:rsid w:val="00936F15"/>
    <w:rsid w:val="00940210"/>
    <w:rsid w:val="0094261B"/>
    <w:rsid w:val="00944AB6"/>
    <w:rsid w:val="009451AB"/>
    <w:rsid w:val="0095048F"/>
    <w:rsid w:val="0095253E"/>
    <w:rsid w:val="00952B65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E0F"/>
    <w:rsid w:val="009C4B62"/>
    <w:rsid w:val="009C5BFA"/>
    <w:rsid w:val="009C7872"/>
    <w:rsid w:val="009D1410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5520A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3D2A"/>
    <w:rsid w:val="00AA4B9D"/>
    <w:rsid w:val="00AA58AD"/>
    <w:rsid w:val="00AB695E"/>
    <w:rsid w:val="00AB6FB1"/>
    <w:rsid w:val="00AC0056"/>
    <w:rsid w:val="00AC0FD1"/>
    <w:rsid w:val="00AC3C18"/>
    <w:rsid w:val="00AC75C2"/>
    <w:rsid w:val="00AD02AA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2E89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24ED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24D6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2E86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53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248BC"/>
    <w:rsid w:val="00D26516"/>
    <w:rsid w:val="00D26D20"/>
    <w:rsid w:val="00D30569"/>
    <w:rsid w:val="00D35F27"/>
    <w:rsid w:val="00D42879"/>
    <w:rsid w:val="00D45171"/>
    <w:rsid w:val="00D467D9"/>
    <w:rsid w:val="00D46B95"/>
    <w:rsid w:val="00D46D52"/>
    <w:rsid w:val="00D544B2"/>
    <w:rsid w:val="00D54A62"/>
    <w:rsid w:val="00D57D49"/>
    <w:rsid w:val="00D70D8E"/>
    <w:rsid w:val="00D713BA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4450"/>
    <w:rsid w:val="00DC757A"/>
    <w:rsid w:val="00DD1485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5BB9"/>
    <w:rsid w:val="00EA6437"/>
    <w:rsid w:val="00EB4BFC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159C2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045B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10</cp:revision>
  <dcterms:created xsi:type="dcterms:W3CDTF">2025-10-14T22:53:00Z</dcterms:created>
  <dcterms:modified xsi:type="dcterms:W3CDTF">2025-10-14T23:17:00Z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