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color w:val="002060"/>
          <w:sz w:val="20"/>
          <w:szCs w:val="20"/>
        </w:rPr>
      </w:pPr>
      <w:r>
        <w:rPr>
          <w:b/>
          <w:color w:val="002060"/>
          <w:sz w:val="20"/>
          <w:szCs w:val="20"/>
        </w:rPr>
        <w:t xml:space="preserve">ACTA CONFECCIONADA POR PARTE DEL COORDINADOR TÉCNICO DEL IXP CABASE TITULAR O ALTERNO (EN SU AUSENCIA): nombre ____________________________________________ </w:t>
      </w:r>
    </w:p>
    <w:p>
      <w:pPr>
        <w:rPr>
          <w:sz w:val="20"/>
          <w:szCs w:val="20"/>
        </w:rPr>
      </w:pPr>
      <w:r>
        <w:rPr>
          <w:b/>
          <w:sz w:val="20"/>
          <w:szCs w:val="20"/>
        </w:rPr>
        <w:t>DATOS DEL NAP:</w:t>
      </w:r>
      <w:r>
        <w:rPr>
          <w:b/>
          <w:sz w:val="20"/>
          <w:szCs w:val="20"/>
        </w:rPr>
        <w:tab/>
      </w:r>
      <w:r>
        <w:rPr>
          <w:sz w:val="20"/>
          <w:szCs w:val="20"/>
        </w:rPr>
        <w:t>SUBCOMISIÓN ADMINISTRADORA DEL IXP/ NAP CABASE REGIONAL</w:t>
      </w:r>
      <w:r>
        <w:rPr>
          <w:sz w:val="20"/>
          <w:szCs w:val="20"/>
          <w:lang w:val="es-AR"/>
        </w:rPr>
        <w:t xml:space="preserve"> MDQ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 TRES LETRAS QUE IDENTIFICAN AL IXP/NAP </w:t>
      </w:r>
      <w:r>
        <w:rPr>
          <w:sz w:val="20"/>
          <w:szCs w:val="20"/>
          <w:lang w:val="es-AR"/>
        </w:rPr>
        <w:t>MDQ</w:t>
      </w:r>
      <w:r>
        <w:rPr>
          <w:sz w:val="20"/>
          <w:szCs w:val="20"/>
        </w:rPr>
        <w:t xml:space="preserve">. </w:t>
      </w:r>
    </w:p>
    <w:p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DATOS DE LA REUNIÓN: </w:t>
      </w:r>
      <w:r>
        <w:rPr>
          <w:sz w:val="20"/>
          <w:szCs w:val="20"/>
        </w:rPr>
        <w:t xml:space="preserve">FECHA :  DÍA </w:t>
      </w:r>
      <w:r>
        <w:rPr>
          <w:sz w:val="20"/>
          <w:szCs w:val="20"/>
          <w:lang w:val="es-AR"/>
        </w:rPr>
        <w:t xml:space="preserve">27 </w:t>
      </w:r>
      <w:r>
        <w:rPr>
          <w:sz w:val="20"/>
          <w:szCs w:val="20"/>
        </w:rPr>
        <w:t xml:space="preserve"> MES </w:t>
      </w:r>
      <w:r>
        <w:rPr>
          <w:sz w:val="20"/>
          <w:szCs w:val="20"/>
          <w:lang w:val="es-AR"/>
        </w:rPr>
        <w:t>MARZO</w:t>
      </w:r>
      <w:r>
        <w:rPr>
          <w:sz w:val="20"/>
          <w:szCs w:val="20"/>
        </w:rPr>
        <w:t xml:space="preserve"> AÑO 2018   </w:t>
      </w:r>
    </w:p>
    <w:p>
      <w:pPr>
        <w:rPr>
          <w:b/>
          <w:sz w:val="20"/>
          <w:szCs w:val="20"/>
        </w:rPr>
      </w:pPr>
      <w:r>
        <w:rPr>
          <w:b/>
          <w:sz w:val="20"/>
          <w:szCs w:val="20"/>
        </w:rPr>
        <w:t>PRESENTES EN LA REUNIÓN:</w:t>
      </w:r>
    </w:p>
    <w:tbl>
      <w:tblPr>
        <w:tblStyle w:val="7"/>
        <w:tblW w:w="7500" w:type="dxa"/>
        <w:tblInd w:w="55" w:type="dxa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1200"/>
        <w:gridCol w:w="1200"/>
        <w:gridCol w:w="3900"/>
        <w:gridCol w:w="1200"/>
      </w:tblGrid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NOMBRE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APELLIDO</w:t>
            </w:r>
          </w:p>
        </w:tc>
        <w:tc>
          <w:tcPr>
            <w:tcW w:w="3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RAZÓN SOCIAL A LA QUE REPRESENTA 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CARGO 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2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 xml:space="preserve">Ernesto 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Golomb</w:t>
            </w:r>
          </w:p>
        </w:tc>
        <w:tc>
          <w:tcPr>
            <w:tcW w:w="3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CABASE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2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Juan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Cuello</w:t>
            </w:r>
          </w:p>
        </w:tc>
        <w:tc>
          <w:tcPr>
            <w:tcW w:w="3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CLARO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2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Graciela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Sanchez</w:t>
            </w:r>
          </w:p>
        </w:tc>
        <w:tc>
          <w:tcPr>
            <w:tcW w:w="3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CABASE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2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Silvana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Landolfo</w:t>
            </w:r>
          </w:p>
        </w:tc>
        <w:tc>
          <w:tcPr>
            <w:tcW w:w="3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CABASE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2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Andres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Gallo</w:t>
            </w:r>
          </w:p>
        </w:tc>
        <w:tc>
          <w:tcPr>
            <w:tcW w:w="3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COTEL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CT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2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CABASE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2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2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2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2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2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2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2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2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2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2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2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2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2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2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2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</w:tbl>
    <w:p>
      <w:pPr>
        <w:rPr>
          <w:sz w:val="20"/>
          <w:szCs w:val="20"/>
        </w:rPr>
      </w:pPr>
    </w:p>
    <w:p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>
      <w:pPr>
        <w:rPr>
          <w:sz w:val="16"/>
          <w:szCs w:val="16"/>
        </w:rPr>
      </w:pPr>
      <w:r>
        <w:rPr>
          <w:sz w:val="16"/>
          <w:szCs w:val="16"/>
        </w:rPr>
        <w:t>TEMARIO:</w:t>
      </w:r>
    </w:p>
    <w:p>
      <w:pPr>
        <w:pStyle w:val="12"/>
        <w:numPr>
          <w:ilvl w:val="0"/>
          <w:numId w:val="1"/>
        </w:numPr>
        <w:rPr>
          <w:sz w:val="16"/>
          <w:szCs w:val="16"/>
        </w:rPr>
      </w:pPr>
      <w:r>
        <w:rPr>
          <w:sz w:val="16"/>
          <w:szCs w:val="16"/>
        </w:rPr>
        <w:t xml:space="preserve">ACTA ANTERIOR </w:t>
      </w:r>
    </w:p>
    <w:p>
      <w:pPr>
        <w:pStyle w:val="12"/>
        <w:numPr>
          <w:ilvl w:val="0"/>
          <w:numId w:val="1"/>
        </w:numPr>
        <w:rPr>
          <w:sz w:val="16"/>
          <w:szCs w:val="16"/>
        </w:rPr>
      </w:pPr>
      <w:r>
        <w:rPr>
          <w:sz w:val="16"/>
          <w:szCs w:val="16"/>
        </w:rPr>
        <w:t xml:space="preserve">ADMINISTRACIÓN </w:t>
      </w:r>
    </w:p>
    <w:p>
      <w:pPr>
        <w:pStyle w:val="12"/>
        <w:numPr>
          <w:ilvl w:val="0"/>
          <w:numId w:val="1"/>
        </w:numPr>
        <w:rPr>
          <w:sz w:val="16"/>
          <w:szCs w:val="16"/>
        </w:rPr>
      </w:pPr>
      <w:r>
        <w:rPr>
          <w:sz w:val="16"/>
          <w:szCs w:val="16"/>
        </w:rPr>
        <w:t>COMPRAS</w:t>
      </w:r>
    </w:p>
    <w:p>
      <w:pPr>
        <w:pStyle w:val="12"/>
        <w:numPr>
          <w:ilvl w:val="0"/>
          <w:numId w:val="1"/>
        </w:numPr>
        <w:rPr>
          <w:sz w:val="16"/>
          <w:szCs w:val="16"/>
        </w:rPr>
      </w:pPr>
      <w:r>
        <w:rPr>
          <w:sz w:val="16"/>
          <w:szCs w:val="16"/>
        </w:rPr>
        <w:t xml:space="preserve">EJECUCIÓN DE PRESUPUESTOS, INSTALACIONES Y TAREAS TÉCNICAS </w:t>
      </w:r>
    </w:p>
    <w:p>
      <w:pPr>
        <w:pStyle w:val="12"/>
        <w:numPr>
          <w:ilvl w:val="0"/>
          <w:numId w:val="1"/>
        </w:numPr>
        <w:rPr>
          <w:sz w:val="16"/>
          <w:szCs w:val="16"/>
        </w:rPr>
      </w:pPr>
      <w:r>
        <w:rPr>
          <w:sz w:val="16"/>
          <w:szCs w:val="16"/>
        </w:rPr>
        <w:t xml:space="preserve">STATUS DE CONEXIONES DEL IXP </w:t>
      </w:r>
    </w:p>
    <w:p>
      <w:pPr>
        <w:pStyle w:val="12"/>
        <w:numPr>
          <w:ilvl w:val="0"/>
          <w:numId w:val="1"/>
        </w:numPr>
        <w:rPr>
          <w:sz w:val="16"/>
          <w:szCs w:val="16"/>
        </w:rPr>
      </w:pPr>
      <w:r>
        <w:rPr>
          <w:sz w:val="16"/>
          <w:szCs w:val="16"/>
        </w:rPr>
        <w:t xml:space="preserve">STATUS DE CONEXIONES DE LOS MIEMBROS DEL IXP </w:t>
      </w:r>
    </w:p>
    <w:p>
      <w:pPr>
        <w:pStyle w:val="12"/>
        <w:numPr>
          <w:ilvl w:val="0"/>
          <w:numId w:val="1"/>
        </w:numPr>
        <w:rPr>
          <w:sz w:val="16"/>
          <w:szCs w:val="16"/>
        </w:rPr>
      </w:pPr>
      <w:r>
        <w:rPr>
          <w:sz w:val="16"/>
          <w:szCs w:val="16"/>
        </w:rPr>
        <w:t>ALTAS , BAJAS Y MODIFICACIONES</w:t>
      </w:r>
    </w:p>
    <w:p>
      <w:pPr>
        <w:pStyle w:val="12"/>
        <w:numPr>
          <w:ilvl w:val="0"/>
          <w:numId w:val="1"/>
        </w:numPr>
        <w:rPr>
          <w:sz w:val="16"/>
          <w:szCs w:val="16"/>
        </w:rPr>
      </w:pPr>
      <w:r>
        <w:rPr>
          <w:sz w:val="16"/>
          <w:szCs w:val="16"/>
        </w:rPr>
        <w:t>FECHA DE LA PRÓXIMA REUNIÓN</w:t>
      </w:r>
    </w:p>
    <w:p>
      <w:pPr>
        <w:pStyle w:val="12"/>
        <w:numPr>
          <w:ilvl w:val="0"/>
          <w:numId w:val="1"/>
        </w:numPr>
        <w:pBdr>
          <w:bottom w:val="single" w:color="auto" w:sz="12" w:space="1"/>
        </w:pBdr>
        <w:rPr>
          <w:sz w:val="16"/>
          <w:szCs w:val="16"/>
        </w:rPr>
      </w:pPr>
      <w:r>
        <w:rPr>
          <w:sz w:val="16"/>
          <w:szCs w:val="16"/>
        </w:rPr>
        <w:t xml:space="preserve">FECHA DE LA REUNIÓN PPDA E INFORME DE LA SGIXPS </w:t>
      </w:r>
    </w:p>
    <w:p>
      <w:pPr>
        <w:spacing w:after="0" w:line="240" w:lineRule="auto"/>
        <w:rPr>
          <w:sz w:val="20"/>
          <w:szCs w:val="20"/>
        </w:rPr>
      </w:pPr>
    </w:p>
    <w:p>
      <w:pPr>
        <w:pStyle w:val="12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FECHA DEL CORREO ELECTRÓNICO CON </w:t>
      </w:r>
      <w:r>
        <w:rPr>
          <w:b/>
          <w:sz w:val="20"/>
          <w:szCs w:val="20"/>
        </w:rPr>
        <w:t>EL ACTA ANTERIOR CIRCULADA</w:t>
      </w:r>
      <w:r>
        <w:rPr>
          <w:sz w:val="20"/>
          <w:szCs w:val="20"/>
        </w:rPr>
        <w:t xml:space="preserve"> a la lista del IXP</w:t>
      </w:r>
      <w:r>
        <w:rPr>
          <w:sz w:val="20"/>
          <w:szCs w:val="20"/>
          <w:lang w:val="es-AR"/>
        </w:rPr>
        <w:t xml:space="preserve"> MDQ</w:t>
      </w:r>
    </w:p>
    <w:p>
      <w:pPr>
        <w:pStyle w:val="12"/>
        <w:rPr>
          <w:sz w:val="16"/>
          <w:szCs w:val="16"/>
        </w:rPr>
      </w:pPr>
    </w:p>
    <w:p>
      <w:pPr>
        <w:pStyle w:val="12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</w:p>
    <w:p>
      <w:pPr>
        <w:pStyle w:val="12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>
        <w:fldChar w:fldCharType="begin"/>
      </w:r>
      <w:r>
        <w:instrText xml:space="preserve"> HYPERLINK "mailto:_______________________@listas.cabase.org.ar" </w:instrText>
      </w:r>
      <w:r>
        <w:fldChar w:fldCharType="separate"/>
      </w:r>
      <w:r>
        <w:rPr>
          <w:rStyle w:val="6"/>
          <w:lang w:val="es-AR"/>
        </w:rPr>
        <w:t>napmardelplata</w:t>
      </w:r>
      <w:r>
        <w:rPr>
          <w:rStyle w:val="6"/>
        </w:rPr>
        <w:t>@listas.cabase.org.ar</w:t>
      </w:r>
      <w:r>
        <w:rPr>
          <w:rStyle w:val="6"/>
        </w:rPr>
        <w:fldChar w:fldCharType="end"/>
      </w:r>
      <w:r>
        <w:t xml:space="preserve"> :   _</w:t>
      </w:r>
      <w:r>
        <w:rPr>
          <w:lang w:val="es-AR"/>
        </w:rPr>
        <w:t>06</w:t>
      </w:r>
      <w:r>
        <w:t>_/_</w:t>
      </w:r>
      <w:r>
        <w:rPr>
          <w:lang w:val="es-AR"/>
        </w:rPr>
        <w:t>12</w:t>
      </w:r>
      <w:r>
        <w:t>_/ 2018</w:t>
      </w:r>
    </w:p>
    <w:p>
      <w:pPr>
        <w:pStyle w:val="12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sz w:val="16"/>
          <w:szCs w:val="16"/>
        </w:rPr>
      </w:pPr>
      <w:r>
        <w:t>La misma fue aprobada</w:t>
      </w:r>
      <w:r>
        <w:rPr>
          <w:sz w:val="16"/>
          <w:szCs w:val="16"/>
        </w:rPr>
        <w:t xml:space="preserve">. </w:t>
      </w:r>
      <w:r>
        <w:t>__</w:t>
      </w:r>
      <w:r>
        <w:rPr>
          <w:lang w:val="es-AR"/>
        </w:rPr>
        <w:t>08</w:t>
      </w:r>
      <w:r>
        <w:t>_/__</w:t>
      </w:r>
      <w:r>
        <w:rPr>
          <w:lang w:val="es-AR"/>
        </w:rPr>
        <w:t>12</w:t>
      </w:r>
      <w:r>
        <w:t>__/ 2018</w:t>
      </w:r>
    </w:p>
    <w:p>
      <w:pPr>
        <w:pStyle w:val="12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sz w:val="16"/>
          <w:szCs w:val="16"/>
        </w:rPr>
      </w:pPr>
    </w:p>
    <w:p>
      <w:pPr>
        <w:pStyle w:val="12"/>
        <w:rPr>
          <w:sz w:val="16"/>
          <w:szCs w:val="16"/>
        </w:rPr>
      </w:pPr>
    </w:p>
    <w:p>
      <w:pPr>
        <w:pStyle w:val="12"/>
        <w:numPr>
          <w:ilvl w:val="0"/>
          <w:numId w:val="2"/>
        </w:numPr>
      </w:pPr>
      <w:r>
        <w:t xml:space="preserve">Se detallan los montos informados por  Graciela Sánchez responsable de </w:t>
      </w:r>
      <w:r>
        <w:rPr>
          <w:b/>
        </w:rPr>
        <w:t xml:space="preserve">Administración </w:t>
      </w:r>
      <w:r>
        <w:t>de CABASE,</w:t>
      </w:r>
    </w:p>
    <w:p>
      <w:pPr>
        <w:pStyle w:val="12"/>
      </w:pPr>
    </w:p>
    <w:p>
      <w:pPr>
        <w:pStyle w:val="12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sz w:val="16"/>
          <w:szCs w:val="16"/>
        </w:rPr>
      </w:pPr>
    </w:p>
    <w:p>
      <w:pPr>
        <w:pStyle w:val="12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b/>
          <w:sz w:val="16"/>
          <w:szCs w:val="16"/>
        </w:rPr>
      </w:pPr>
      <w:r>
        <w:rPr>
          <w:b/>
          <w:sz w:val="16"/>
          <w:szCs w:val="16"/>
        </w:rPr>
        <w:t>CAJA EN PESOS :</w:t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  <w:lang w:val="es-AR"/>
        </w:rPr>
        <w:t xml:space="preserve">$ </w:t>
      </w:r>
      <w:r>
        <w:rPr>
          <w:rFonts w:hint="default"/>
          <w:b/>
          <w:sz w:val="16"/>
          <w:szCs w:val="16"/>
          <w:lang w:val="es-AR"/>
        </w:rPr>
        <w:t>34.305.83</w:t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>A FECHA  :</w:t>
      </w:r>
      <w:r>
        <w:rPr>
          <w:b/>
          <w:sz w:val="16"/>
          <w:szCs w:val="16"/>
          <w:lang w:val="es-AR"/>
        </w:rPr>
        <w:t xml:space="preserve"> </w:t>
      </w:r>
      <w:r>
        <w:rPr>
          <w:b/>
        </w:rPr>
        <w:t>_</w:t>
      </w:r>
      <w:r>
        <w:rPr>
          <w:b/>
          <w:lang w:val="es-AR"/>
        </w:rPr>
        <w:t>26</w:t>
      </w:r>
      <w:r>
        <w:rPr>
          <w:b/>
        </w:rPr>
        <w:t>_/_</w:t>
      </w:r>
      <w:r>
        <w:rPr>
          <w:b/>
          <w:lang w:val="es-AR"/>
        </w:rPr>
        <w:t>03</w:t>
      </w:r>
      <w:r>
        <w:rPr>
          <w:b/>
        </w:rPr>
        <w:t>_/ 2018</w:t>
      </w:r>
    </w:p>
    <w:p>
      <w:pPr>
        <w:pStyle w:val="12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b/>
          <w:sz w:val="16"/>
          <w:szCs w:val="16"/>
        </w:rPr>
      </w:pPr>
    </w:p>
    <w:p>
      <w:pPr>
        <w:pStyle w:val="12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b/>
          <w:sz w:val="16"/>
          <w:szCs w:val="16"/>
        </w:rPr>
      </w:pPr>
      <w:r>
        <w:rPr>
          <w:b/>
          <w:sz w:val="16"/>
          <w:szCs w:val="16"/>
        </w:rPr>
        <w:t>FONDO DE RESERVA: PESOS:</w:t>
      </w:r>
      <w:r>
        <w:rPr>
          <w:b/>
          <w:sz w:val="16"/>
          <w:szCs w:val="16"/>
          <w:lang w:val="es-AR"/>
        </w:rPr>
        <w:t xml:space="preserve"> </w:t>
      </w:r>
      <w:r>
        <w:rPr>
          <w:rFonts w:hint="default"/>
          <w:b/>
          <w:sz w:val="16"/>
          <w:szCs w:val="16"/>
        </w:rPr>
        <w:t>$38.225.-</w:t>
      </w:r>
      <w:r>
        <w:rPr>
          <w:b/>
          <w:sz w:val="16"/>
          <w:szCs w:val="16"/>
          <w:lang w:val="es-AR"/>
        </w:rPr>
        <w:t xml:space="preserve"> </w:t>
      </w:r>
      <w:r>
        <w:rPr>
          <w:b/>
          <w:sz w:val="16"/>
          <w:szCs w:val="16"/>
        </w:rPr>
        <w:t>DÓLARES:_________________________</w:t>
      </w:r>
    </w:p>
    <w:p>
      <w:pPr>
        <w:pStyle w:val="12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b/>
          <w:sz w:val="16"/>
          <w:szCs w:val="16"/>
        </w:rPr>
      </w:pPr>
    </w:p>
    <w:p>
      <w:pPr>
        <w:pStyle w:val="12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b/>
          <w:sz w:val="16"/>
          <w:szCs w:val="16"/>
        </w:rPr>
      </w:pPr>
      <w:r>
        <w:rPr>
          <w:b/>
          <w:sz w:val="16"/>
          <w:szCs w:val="16"/>
        </w:rPr>
        <w:t>MONTO FACTURADO Y NO COBRADO EN PESOS:</w:t>
      </w:r>
      <w:r>
        <w:rPr>
          <w:b/>
          <w:sz w:val="16"/>
          <w:szCs w:val="16"/>
          <w:lang w:val="es-AR"/>
        </w:rPr>
        <w:t xml:space="preserve"> </w:t>
      </w:r>
      <w:r>
        <w:rPr>
          <w:rFonts w:hint="default"/>
          <w:b/>
          <w:sz w:val="16"/>
          <w:szCs w:val="16"/>
        </w:rPr>
        <w:t>$41.036.-</w:t>
      </w:r>
    </w:p>
    <w:p>
      <w:pPr>
        <w:pStyle w:val="12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b/>
          <w:sz w:val="16"/>
          <w:szCs w:val="16"/>
        </w:rPr>
      </w:pPr>
    </w:p>
    <w:p>
      <w:pPr>
        <w:pStyle w:val="12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sz w:val="16"/>
          <w:szCs w:val="16"/>
        </w:rPr>
      </w:pPr>
    </w:p>
    <w:p>
      <w:pPr>
        <w:spacing w:after="0" w:line="240" w:lineRule="auto"/>
        <w:rPr>
          <w:sz w:val="16"/>
          <w:szCs w:val="16"/>
        </w:rPr>
      </w:pPr>
    </w:p>
    <w:p>
      <w:pPr>
        <w:pStyle w:val="12"/>
        <w:numPr>
          <w:ilvl w:val="0"/>
          <w:numId w:val="2"/>
        </w:numPr>
      </w:pPr>
      <w:r>
        <w:t xml:space="preserve">COMPRAS:  Se aprueba que el COORDINADOR TÉCNICO DEL IXP , </w:t>
      </w:r>
      <w:r>
        <w:rPr>
          <w:lang w:val="es-AR"/>
        </w:rPr>
        <w:t>ANDRES GALLO</w:t>
      </w:r>
      <w:r>
        <w:t>, solicite  el /los presupuestos detallados:</w:t>
      </w:r>
    </w:p>
    <w:p>
      <w:pPr>
        <w:rPr>
          <w:sz w:val="16"/>
          <w:szCs w:val="16"/>
        </w:rPr>
      </w:pPr>
    </w:p>
    <w:p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sz w:val="16"/>
          <w:szCs w:val="16"/>
        </w:rPr>
      </w:pPr>
    </w:p>
    <w:p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b/>
        </w:rPr>
      </w:pPr>
      <w:r>
        <w:rPr>
          <w:b/>
        </w:rPr>
        <w:t>PRESUPUESTO  EN ETAPA DE CONSULTA :</w:t>
      </w:r>
    </w:p>
    <w:p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sz w:val="16"/>
          <w:szCs w:val="16"/>
        </w:rPr>
      </w:pPr>
    </w:p>
    <w:p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sz w:val="16"/>
          <w:szCs w:val="16"/>
        </w:rPr>
      </w:pPr>
      <w:r>
        <w:rPr>
          <w:sz w:val="16"/>
          <w:szCs w:val="16"/>
        </w:rPr>
        <w:t>PROVEEDORES A CONSULTAR:</w:t>
      </w:r>
      <w:r>
        <w:rPr>
          <w:sz w:val="16"/>
          <w:szCs w:val="16"/>
          <w:lang w:val="es-AR"/>
        </w:rPr>
        <w:t xml:space="preserve"> VARIOS POR EL SEGURO TECNICO DE EQUIPOS DEL NAP</w:t>
      </w:r>
    </w:p>
    <w:p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sz w:val="16"/>
          <w:szCs w:val="16"/>
          <w:lang w:val="es-AR"/>
        </w:rPr>
      </w:pPr>
      <w:r>
        <w:rPr>
          <w:sz w:val="16"/>
          <w:szCs w:val="16"/>
          <w:lang w:val="es-AR"/>
        </w:rPr>
        <w:t>SE SOLICITARON PRESUPUESTOS Y SE ESPERA EL DE LOS DEMAS MIEMBROS PARA COMPARAR.</w:t>
      </w:r>
    </w:p>
    <w:p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sz w:val="16"/>
          <w:szCs w:val="16"/>
        </w:rPr>
      </w:pPr>
    </w:p>
    <w:p>
      <w:pPr>
        <w:spacing w:after="0" w:line="240" w:lineRule="auto"/>
        <w:rPr>
          <w:b/>
        </w:rPr>
      </w:pPr>
    </w:p>
    <w:p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b/>
        </w:rPr>
      </w:pPr>
      <w:r>
        <w:rPr>
          <w:b/>
        </w:rPr>
        <w:t xml:space="preserve">5- STATUS DE CONEXIONES TÉCNICAS DEL  IXP </w:t>
      </w:r>
      <w:r>
        <w:rPr>
          <w:b/>
          <w:lang w:val="es-AR"/>
        </w:rPr>
        <w:t>MDQ</w:t>
      </w:r>
      <w:r>
        <w:rPr>
          <w:b/>
        </w:rPr>
        <w:t xml:space="preserve">.: </w:t>
      </w:r>
    </w:p>
    <w:p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sz w:val="16"/>
          <w:szCs w:val="16"/>
        </w:rPr>
      </w:pPr>
      <w:r>
        <w:rPr>
          <w:sz w:val="16"/>
          <w:szCs w:val="16"/>
        </w:rPr>
        <w:t>- Crecimiento de tráfico  del IXP</w:t>
      </w:r>
      <w:r>
        <w:rPr>
          <w:sz w:val="16"/>
          <w:szCs w:val="16"/>
          <w:lang w:val="es-AR"/>
        </w:rPr>
        <w:t xml:space="preserve"> MDQ</w:t>
      </w:r>
      <w:r>
        <w:rPr>
          <w:sz w:val="16"/>
          <w:szCs w:val="16"/>
        </w:rPr>
        <w:t xml:space="preserve">.:  </w:t>
      </w:r>
      <w:r>
        <w:rPr>
          <w:sz w:val="16"/>
          <w:szCs w:val="16"/>
          <w:lang w:val="es-AR"/>
        </w:rPr>
        <w:t>AUMENTO PROPIO DE LA TEMPORADA DE VERANO.</w:t>
      </w:r>
    </w:p>
    <w:p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sz w:val="16"/>
          <w:szCs w:val="16"/>
        </w:rPr>
      </w:pPr>
      <w:r>
        <w:rPr>
          <w:sz w:val="16"/>
          <w:szCs w:val="16"/>
        </w:rPr>
        <w:t>(Se sugiere que uno de los miembros del IXP  se ofrezca para realizar el análisis de tráfico,  lo lógico sería que fuera el Coordinador Técnico)</w:t>
      </w:r>
    </w:p>
    <w:p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sz w:val="16"/>
          <w:szCs w:val="16"/>
        </w:rPr>
      </w:pPr>
      <w:r>
        <w:rPr>
          <w:sz w:val="16"/>
          <w:szCs w:val="16"/>
        </w:rPr>
        <w:t xml:space="preserve">-  Exploración  de mejoras para IXP: </w:t>
      </w:r>
      <w:r>
        <w:rPr>
          <w:sz w:val="16"/>
          <w:szCs w:val="16"/>
          <w:lang w:val="es-AR"/>
        </w:rPr>
        <w:t xml:space="preserve"> SE ESPERA RESULTADO DE LAS MEDICIONES PARA EL CACHE DE FB. HERNAN SEOANE SE IBA A ENCARGAR DE SOLICITAR LA MEDICION.</w:t>
      </w:r>
    </w:p>
    <w:p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sz w:val="16"/>
          <w:szCs w:val="16"/>
        </w:rPr>
      </w:pPr>
      <w:r>
        <w:rPr>
          <w:sz w:val="16"/>
          <w:szCs w:val="16"/>
        </w:rPr>
        <w:t xml:space="preserve">- Novedades del MIEMBRO CARRIER DEL IXP </w:t>
      </w:r>
      <w:r>
        <w:rPr>
          <w:sz w:val="16"/>
          <w:szCs w:val="16"/>
          <w:lang w:val="es-AR"/>
        </w:rPr>
        <w:t>MDQ</w:t>
      </w:r>
      <w:r>
        <w:rPr>
          <w:sz w:val="16"/>
          <w:szCs w:val="16"/>
        </w:rPr>
        <w:t xml:space="preserve"> :  </w:t>
      </w:r>
      <w:r>
        <w:rPr>
          <w:sz w:val="16"/>
          <w:szCs w:val="16"/>
          <w:lang w:val="es-AR"/>
        </w:rPr>
        <w:t>TODO OK.</w:t>
      </w:r>
    </w:p>
    <w:p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sz w:val="16"/>
          <w:szCs w:val="16"/>
        </w:rPr>
      </w:pPr>
    </w:p>
    <w:p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b/>
        </w:rPr>
      </w:pPr>
      <w:r>
        <w:rPr>
          <w:b/>
        </w:rPr>
        <w:t xml:space="preserve">6- STATUS DE CONEXIONES TÉCNICAS DE LOS MIEMBROS DEL  IXP </w:t>
      </w:r>
      <w:r>
        <w:rPr>
          <w:b/>
          <w:lang w:val="es-AR"/>
        </w:rPr>
        <w:t>MDQ</w:t>
      </w:r>
      <w:r>
        <w:rPr>
          <w:b/>
        </w:rPr>
        <w:t xml:space="preserve">: </w:t>
      </w:r>
    </w:p>
    <w:tbl>
      <w:tblPr>
        <w:tblStyle w:val="7"/>
        <w:tblW w:w="8400" w:type="dxa"/>
        <w:tblInd w:w="65" w:type="dxa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2165"/>
        <w:gridCol w:w="2170"/>
        <w:gridCol w:w="4065"/>
      </w:tblGrid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16" w:hRule="atLeast"/>
        </w:trPr>
        <w:tc>
          <w:tcPr>
            <w:tcW w:w="2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CATEGORÍA </w:t>
            </w:r>
          </w:p>
        </w:tc>
        <w:tc>
          <w:tcPr>
            <w:tcW w:w="21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RAZÓN SOCIAL</w:t>
            </w:r>
          </w:p>
        </w:tc>
        <w:tc>
          <w:tcPr>
            <w:tcW w:w="40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 intercambio MULTILATERAL si/no 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59" w:hRule="atLeast"/>
        </w:trPr>
        <w:tc>
          <w:tcPr>
            <w:tcW w:w="21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PLENO</w:t>
            </w:r>
          </w:p>
        </w:tc>
        <w:tc>
          <w:tcPr>
            <w:tcW w:w="21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COOTELSER</w:t>
            </w:r>
          </w:p>
        </w:tc>
        <w:tc>
          <w:tcPr>
            <w:tcW w:w="40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NO - SIN PODER LLEGAR AL NODO X FO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16" w:hRule="atLeast"/>
        </w:trPr>
        <w:tc>
          <w:tcPr>
            <w:tcW w:w="21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PLENO</w:t>
            </w:r>
          </w:p>
        </w:tc>
        <w:tc>
          <w:tcPr>
            <w:tcW w:w="21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TECOAR SA</w:t>
            </w:r>
          </w:p>
        </w:tc>
        <w:tc>
          <w:tcPr>
            <w:tcW w:w="40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NO - PROBLEMAS DE ENLACE RADIO.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16" w:hRule="atLeast"/>
        </w:trPr>
        <w:tc>
          <w:tcPr>
            <w:tcW w:w="21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40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16" w:hRule="atLeast"/>
        </w:trPr>
        <w:tc>
          <w:tcPr>
            <w:tcW w:w="21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40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16" w:hRule="atLeast"/>
        </w:trPr>
        <w:tc>
          <w:tcPr>
            <w:tcW w:w="21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40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16" w:hRule="atLeast"/>
        </w:trPr>
        <w:tc>
          <w:tcPr>
            <w:tcW w:w="21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40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16" w:hRule="atLeast"/>
        </w:trPr>
        <w:tc>
          <w:tcPr>
            <w:tcW w:w="21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40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16" w:hRule="atLeast"/>
        </w:trPr>
        <w:tc>
          <w:tcPr>
            <w:tcW w:w="21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40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27" w:hRule="atLeast"/>
        </w:trPr>
        <w:tc>
          <w:tcPr>
            <w:tcW w:w="21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40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</w:tbl>
    <w:p>
      <w:pPr>
        <w:spacing w:after="0" w:line="240" w:lineRule="auto"/>
      </w:pPr>
    </w:p>
    <w:p>
      <w:pPr>
        <w:spacing w:after="0" w:line="240" w:lineRule="auto"/>
      </w:pPr>
      <w:r>
        <w:t xml:space="preserve">Detalle de CONEXIONES BILATERALES:  </w:t>
      </w:r>
      <w:r>
        <w:br w:type="page"/>
      </w:r>
    </w:p>
    <w:p>
      <w:pPr>
        <w:rPr>
          <w:b/>
        </w:rPr>
      </w:pPr>
      <w:r>
        <w:rPr>
          <w:b/>
        </w:rPr>
        <w:t xml:space="preserve">8 - REUNIÓN DE LA SUBCOMISIÓN ADMINISTRADORA DEL IXP CABASE REGIONAL </w:t>
      </w:r>
      <w:r>
        <w:rPr>
          <w:b/>
          <w:lang w:val="es-AR"/>
        </w:rPr>
        <w:t>MDQ</w:t>
      </w:r>
      <w:r>
        <w:rPr>
          <w:b/>
        </w:rPr>
        <w:t xml:space="preserve"> : </w:t>
      </w:r>
    </w:p>
    <w:p>
      <w:pPr>
        <w:pStyle w:val="12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b/>
        </w:rPr>
      </w:pPr>
    </w:p>
    <w:p>
      <w:pPr>
        <w:pStyle w:val="12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b/>
        </w:rPr>
      </w:pPr>
    </w:p>
    <w:p>
      <w:pPr>
        <w:pStyle w:val="12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b/>
        </w:rPr>
      </w:pPr>
      <w:r>
        <w:rPr>
          <w:b/>
        </w:rPr>
        <w:t>FECHA DE PRÓXIMA REUNIÓN: :</w:t>
      </w:r>
      <w:r>
        <w:rPr>
          <w:b/>
          <w:lang w:val="es-AR"/>
        </w:rPr>
        <w:t xml:space="preserve"> 22/05</w:t>
      </w:r>
      <w:r>
        <w:rPr>
          <w:b/>
        </w:rPr>
        <w:t>/</w:t>
      </w:r>
      <w:r>
        <w:rPr>
          <w:b/>
          <w:lang w:val="es-AR"/>
        </w:rPr>
        <w:t>2</w:t>
      </w:r>
      <w:r>
        <w:rPr>
          <w:b/>
        </w:rPr>
        <w:t>018</w:t>
      </w:r>
      <w:r>
        <w:rPr>
          <w:b/>
          <w:lang w:val="es-AR"/>
        </w:rPr>
        <w:t xml:space="preserve"> 14.30 hs</w:t>
      </w:r>
    </w:p>
    <w:p>
      <w:pPr>
        <w:pStyle w:val="12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b/>
        </w:rPr>
      </w:pPr>
    </w:p>
    <w:p>
      <w:pPr>
        <w:pStyle w:val="12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b/>
        </w:rPr>
      </w:pPr>
    </w:p>
    <w:p>
      <w:pPr>
        <w:rPr>
          <w:b/>
        </w:rPr>
      </w:pPr>
      <w:r>
        <w:rPr>
          <w:b/>
        </w:rPr>
        <w:t>9- REUNIÓN DE LA SUBCOMISIÓN ADMINISTRADORA DE LA RED NACIONAL DE IXPS CABASE:</w:t>
      </w:r>
    </w:p>
    <w:p>
      <w:pPr>
        <w:pStyle w:val="12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</w:p>
    <w:p>
      <w:pPr>
        <w:pStyle w:val="12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>
        <w:rPr>
          <w:lang w:val="es-AR"/>
        </w:rPr>
        <w:t>La reunión de</w:t>
      </w:r>
      <w:r>
        <w:t xml:space="preserve"> SGIXPs  </w:t>
      </w:r>
      <w:r>
        <w:rPr>
          <w:lang w:val="es-AR"/>
        </w:rPr>
        <w:t xml:space="preserve">celebrará </w:t>
      </w:r>
      <w:r>
        <w:t>el día :</w:t>
      </w:r>
      <w:r>
        <w:rPr>
          <w:lang w:val="es-AR"/>
        </w:rPr>
        <w:t xml:space="preserve"> 04</w:t>
      </w:r>
      <w:r>
        <w:t>/</w:t>
      </w:r>
      <w:r>
        <w:rPr>
          <w:lang w:val="es-AR"/>
        </w:rPr>
        <w:t>04</w:t>
      </w:r>
      <w:r>
        <w:t>/2018</w:t>
      </w:r>
      <w:r>
        <w:rPr>
          <w:lang w:val="es-AR"/>
        </w:rPr>
        <w:t xml:space="preserve"> 13.30 hs</w:t>
      </w:r>
      <w:bookmarkStart w:id="0" w:name="_GoBack"/>
      <w:bookmarkEnd w:id="0"/>
    </w:p>
    <w:p>
      <w:pPr>
        <w:pStyle w:val="12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</w:p>
    <w:p>
      <w:pPr>
        <w:pStyle w:val="12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</w:p>
    <w:p>
      <w:pPr>
        <w:pStyle w:val="12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</w:p>
    <w:p>
      <w:pPr>
        <w:pStyle w:val="12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sz w:val="16"/>
          <w:szCs w:val="16"/>
        </w:rPr>
      </w:pPr>
    </w:p>
    <w:p>
      <w:pPr>
        <w:spacing w:after="0" w:line="240" w:lineRule="auto"/>
        <w:rPr>
          <w:sz w:val="16"/>
          <w:szCs w:val="16"/>
        </w:rPr>
      </w:pPr>
    </w:p>
    <w:p>
      <w:pPr>
        <w:numPr>
          <w:ilvl w:val="0"/>
          <w:numId w:val="3"/>
        </w:numPr>
        <w:ind w:left="420" w:leftChars="0" w:hanging="420" w:firstLineChars="0"/>
        <w:rPr>
          <w:lang w:val="es-AR"/>
        </w:rPr>
      </w:pPr>
      <w:r>
        <w:rPr>
          <w:lang w:val="es-AR"/>
        </w:rPr>
        <w:t>Encuentro de técnicos el 22 y 23/4 en Mendoza.</w:t>
      </w:r>
    </w:p>
    <w:p>
      <w:pPr>
        <w:numPr>
          <w:ilvl w:val="0"/>
          <w:numId w:val="3"/>
        </w:numPr>
        <w:ind w:left="420" w:leftChars="0" w:hanging="420" w:firstLineChars="0"/>
        <w:rPr>
          <w:lang w:val="es-AR"/>
        </w:rPr>
      </w:pPr>
      <w:r>
        <w:rPr>
          <w:lang w:val="es-AR"/>
        </w:rPr>
        <w:t>IoT Day 9/4/2018 en Bs. As.</w:t>
      </w:r>
    </w:p>
    <w:p>
      <w:pPr>
        <w:numPr>
          <w:ilvl w:val="0"/>
          <w:numId w:val="3"/>
        </w:numPr>
        <w:ind w:left="420" w:leftChars="0" w:hanging="420" w:firstLineChars="0"/>
        <w:rPr>
          <w:lang w:val="es-AR"/>
        </w:rPr>
      </w:pPr>
      <w:r>
        <w:rPr>
          <w:lang w:val="es-AR"/>
        </w:rPr>
        <w:t>Evento de la Industria 16 y 17/5 en Usina del Arte</w:t>
      </w:r>
    </w:p>
    <w:p>
      <w:pPr>
        <w:numPr>
          <w:ilvl w:val="0"/>
          <w:numId w:val="3"/>
        </w:numPr>
        <w:ind w:left="420" w:leftChars="0" w:hanging="420" w:firstLineChars="0"/>
        <w:rPr>
          <w:lang w:val="es-AR"/>
        </w:rPr>
      </w:pPr>
      <w:r>
        <w:rPr>
          <w:lang w:val="es-AR"/>
        </w:rPr>
        <w:t>Silvana indica las comisiones activas</w:t>
      </w:r>
    </w:p>
    <w:p>
      <w:pPr>
        <w:rPr>
          <w:lang w:val="es-AR"/>
        </w:rPr>
      </w:pPr>
    </w:p>
    <w:p>
      <w:pPr>
        <w:spacing w:after="0" w:line="240" w:lineRule="auto"/>
        <w:rPr>
          <w:sz w:val="20"/>
          <w:szCs w:val="20"/>
          <w:lang w:val="es-AR"/>
        </w:rPr>
      </w:pPr>
    </w:p>
    <w:sectPr>
      <w:headerReference r:id="rId3" w:type="default"/>
      <w:footerReference r:id="rId4" w:type="default"/>
      <w:pgSz w:w="11906" w:h="16838"/>
      <w:pgMar w:top="1417" w:right="1701" w:bottom="1417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sz w:val="16"/>
        <w:szCs w:val="16"/>
      </w:rPr>
    </w:pPr>
    <w:r>
      <w:rPr>
        <w:sz w:val="16"/>
        <w:szCs w:val="16"/>
      </w:rPr>
      <w:t xml:space="preserve">Recuerde enviar vía mail a la </w:t>
    </w:r>
  </w:p>
  <w:p>
    <w:pPr>
      <w:pStyle w:val="4"/>
      <w:rPr>
        <w:sz w:val="16"/>
        <w:szCs w:val="16"/>
        <w:u w:val="single"/>
      </w:rPr>
    </w:pPr>
    <w:r>
      <w:rPr>
        <w:sz w:val="16"/>
        <w:szCs w:val="16"/>
        <w:u w:val="single"/>
      </w:rPr>
      <w:t xml:space="preserve">lista del IXP </w:t>
    </w:r>
    <w:r>
      <w:fldChar w:fldCharType="begin"/>
    </w:r>
    <w:r>
      <w:instrText xml:space="preserve"> HYPERLINK "mailto:CABASE:%20%20%20%20%20%20%20______________________@listas.cabase.org.ar" </w:instrText>
    </w:r>
    <w:r>
      <w:fldChar w:fldCharType="separate"/>
    </w:r>
    <w:r>
      <w:rPr>
        <w:rStyle w:val="6"/>
        <w:color w:val="auto"/>
        <w:sz w:val="16"/>
        <w:szCs w:val="16"/>
      </w:rPr>
      <w:t>CABASE:       ___</w:t>
    </w:r>
    <w:r>
      <w:rPr>
        <w:rStyle w:val="6"/>
        <w:rFonts w:hint="default"/>
        <w:color w:val="auto"/>
        <w:sz w:val="16"/>
        <w:szCs w:val="16"/>
      </w:rPr>
      <w:t>napmardelplata@listas.cabase.org.ar</w:t>
    </w:r>
    <w:r>
      <w:rPr>
        <w:rStyle w:val="6"/>
        <w:color w:val="auto"/>
        <w:sz w:val="16"/>
        <w:szCs w:val="16"/>
      </w:rPr>
      <w:fldChar w:fldCharType="end"/>
    </w:r>
    <w:r>
      <w:rPr>
        <w:sz w:val="16"/>
        <w:szCs w:val="16"/>
        <w:u w:val="single"/>
      </w:rPr>
      <w:t xml:space="preserve"> </w:t>
    </w:r>
  </w:p>
  <w:p>
    <w:pPr>
      <w:pStyle w:val="4"/>
      <w:rPr>
        <w:sz w:val="16"/>
        <w:szCs w:val="16"/>
      </w:rPr>
    </w:pPr>
    <w:r>
      <w:rPr>
        <w:sz w:val="16"/>
        <w:szCs w:val="16"/>
      </w:rPr>
      <w:t xml:space="preserve"> dentro de las 72 hs de realizada la reunión. </w:t>
    </w:r>
  </w:p>
  <w:p>
    <w:pPr>
      <w:pStyle w:val="4"/>
      <w:rPr>
        <w:sz w:val="16"/>
        <w:szCs w:val="16"/>
      </w:rPr>
    </w:pPr>
    <w:r>
      <w:rPr>
        <w:sz w:val="16"/>
        <w:szCs w:val="16"/>
      </w:rPr>
      <w:t xml:space="preserve">Nota: DE NO HABER OBJECIONES EN LAS PRÓXIMAS 72 HS al envío del mail, se da por aprobada la presente acta.  </w:t>
    </w:r>
  </w:p>
  <w:p>
    <w:pPr>
      <w:pStyle w:val="4"/>
      <w:rPr>
        <w:rStyle w:val="6"/>
        <w:sz w:val="16"/>
        <w:szCs w:val="16"/>
      </w:rPr>
    </w:pPr>
    <w:r>
      <w:rPr>
        <w:sz w:val="16"/>
        <w:szCs w:val="16"/>
      </w:rPr>
      <w:t xml:space="preserve">Consultas :  </w:t>
    </w:r>
    <w:r>
      <w:fldChar w:fldCharType="begin"/>
    </w:r>
    <w:r>
      <w:instrText xml:space="preserve"> HYPERLINK "mailto:silvana@cabase.org.ar" </w:instrText>
    </w:r>
    <w:r>
      <w:fldChar w:fldCharType="separate"/>
    </w:r>
    <w:r>
      <w:rPr>
        <w:rStyle w:val="6"/>
        <w:sz w:val="16"/>
        <w:szCs w:val="16"/>
      </w:rPr>
      <w:t>silvana@cabase.org.ar</w:t>
    </w:r>
    <w:r>
      <w:rPr>
        <w:rStyle w:val="6"/>
        <w:sz w:val="16"/>
        <w:szCs w:val="16"/>
      </w:rPr>
      <w:fldChar w:fldCharType="end"/>
    </w:r>
  </w:p>
  <w:p>
    <w:pPr>
      <w:pStyle w:val="4"/>
      <w:rPr>
        <w:sz w:val="16"/>
        <w:szCs w:val="16"/>
      </w:rPr>
    </w:pPr>
    <w:r>
      <w:rPr>
        <w:sz w:val="16"/>
        <w:szCs w:val="16"/>
      </w:rPr>
      <w:t xml:space="preserve"> </w:t>
    </w:r>
  </w:p>
  <w:p>
    <w:pPr>
      <w:rPr>
        <w:sz w:val="20"/>
        <w:szCs w:val="20"/>
      </w:rPr>
    </w:pPr>
    <w:r>
      <w:rPr>
        <w:sz w:val="20"/>
        <w:szCs w:val="20"/>
      </w:rPr>
      <w:t xml:space="preserve">Página </w:t>
    </w:r>
    <w:r>
      <w:rPr>
        <w:b/>
        <w:sz w:val="20"/>
        <w:szCs w:val="20"/>
      </w:rPr>
      <w:fldChar w:fldCharType="begin"/>
    </w:r>
    <w:r>
      <w:rPr>
        <w:b/>
        <w:sz w:val="20"/>
        <w:szCs w:val="20"/>
      </w:rPr>
      <w:instrText xml:space="preserve">PAGE  \* Arabic  \* MERGEFORMAT</w:instrText>
    </w:r>
    <w:r>
      <w:rPr>
        <w:b/>
        <w:sz w:val="20"/>
        <w:szCs w:val="20"/>
      </w:rPr>
      <w:fldChar w:fldCharType="separate"/>
    </w:r>
    <w:r>
      <w:rPr>
        <w:b/>
        <w:sz w:val="20"/>
        <w:szCs w:val="20"/>
      </w:rPr>
      <w:t>3</w:t>
    </w:r>
    <w:r>
      <w:rPr>
        <w:b/>
        <w:sz w:val="20"/>
        <w:szCs w:val="20"/>
      </w:rPr>
      <w:fldChar w:fldCharType="end"/>
    </w:r>
    <w:r>
      <w:rPr>
        <w:sz w:val="20"/>
        <w:szCs w:val="20"/>
      </w:rPr>
      <w:t xml:space="preserve"> de </w:t>
    </w:r>
    <w:r>
      <w:rPr>
        <w:b/>
        <w:sz w:val="20"/>
        <w:szCs w:val="20"/>
      </w:rPr>
      <w:fldChar w:fldCharType="begin"/>
    </w:r>
    <w:r>
      <w:rPr>
        <w:b/>
        <w:sz w:val="20"/>
        <w:szCs w:val="20"/>
      </w:rPr>
      <w:instrText xml:space="preserve">NUMPAGES  \* Arabic  \* MERGEFORMAT</w:instrText>
    </w:r>
    <w:r>
      <w:rPr>
        <w:b/>
        <w:sz w:val="20"/>
        <w:szCs w:val="20"/>
      </w:rPr>
      <w:fldChar w:fldCharType="separate"/>
    </w:r>
    <w:r>
      <w:rPr>
        <w:b/>
        <w:sz w:val="20"/>
        <w:szCs w:val="20"/>
      </w:rPr>
      <w:t>7</w:t>
    </w:r>
    <w:r>
      <w:rPr>
        <w:b/>
        <w:sz w:val="20"/>
        <w:szCs w:val="20"/>
      </w:rPr>
      <w:fldChar w:fldCharType="end"/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rPr>
        <w:lang w:eastAsia="es-ES"/>
      </w:rPr>
      <w:drawing>
        <wp:inline distT="0" distB="0" distL="0" distR="0">
          <wp:extent cx="1181100" cy="838200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11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>
    <w:pPr>
      <w:pStyle w:val="3"/>
      <w:jc w:val="center"/>
      <w:rPr>
        <w:b/>
        <w:color w:val="C0C0C0"/>
      </w:rPr>
    </w:pPr>
    <w:r>
      <w:rPr>
        <w:b/>
        <w:color w:val="C0C0C0"/>
      </w:rPr>
      <w:t xml:space="preserve">ACTA DE REUNIÓN </w:t>
    </w:r>
  </w:p>
  <w:p>
    <w:pPr>
      <w:pStyle w:val="3"/>
      <w:jc w:val="center"/>
      <w:rPr>
        <w:b/>
        <w:color w:val="C0C0C0"/>
      </w:rPr>
    </w:pPr>
  </w:p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4279D4"/>
    <w:multiLevelType w:val="multilevel"/>
    <w:tmpl w:val="4E4279D4"/>
    <w:lvl w:ilvl="0" w:tentative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46383A"/>
    <w:multiLevelType w:val="multilevel"/>
    <w:tmpl w:val="5546383A"/>
    <w:lvl w:ilvl="0" w:tentative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ABA91A3"/>
    <w:multiLevelType w:val="singleLevel"/>
    <w:tmpl w:val="5ABA91A3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40C"/>
    <w:rsid w:val="00075F94"/>
    <w:rsid w:val="001070A6"/>
    <w:rsid w:val="00111C19"/>
    <w:rsid w:val="001A3665"/>
    <w:rsid w:val="002358AB"/>
    <w:rsid w:val="002B5F08"/>
    <w:rsid w:val="00370943"/>
    <w:rsid w:val="003D55E9"/>
    <w:rsid w:val="004518E2"/>
    <w:rsid w:val="004715F0"/>
    <w:rsid w:val="004A132D"/>
    <w:rsid w:val="004C1EF3"/>
    <w:rsid w:val="004C380F"/>
    <w:rsid w:val="004E3D52"/>
    <w:rsid w:val="004E6E21"/>
    <w:rsid w:val="004F317B"/>
    <w:rsid w:val="0052772D"/>
    <w:rsid w:val="00556CF7"/>
    <w:rsid w:val="00613D2F"/>
    <w:rsid w:val="006421AE"/>
    <w:rsid w:val="006A3FD8"/>
    <w:rsid w:val="00761BFA"/>
    <w:rsid w:val="007B01D4"/>
    <w:rsid w:val="007F3567"/>
    <w:rsid w:val="0081316A"/>
    <w:rsid w:val="008371EF"/>
    <w:rsid w:val="008B788B"/>
    <w:rsid w:val="00900A72"/>
    <w:rsid w:val="0090543A"/>
    <w:rsid w:val="00927290"/>
    <w:rsid w:val="00A774FB"/>
    <w:rsid w:val="00AA2042"/>
    <w:rsid w:val="00B349D5"/>
    <w:rsid w:val="00BA740C"/>
    <w:rsid w:val="00BB2080"/>
    <w:rsid w:val="00BD4DA7"/>
    <w:rsid w:val="00C41558"/>
    <w:rsid w:val="00C6242B"/>
    <w:rsid w:val="00C95DB6"/>
    <w:rsid w:val="00C9614A"/>
    <w:rsid w:val="00CA1843"/>
    <w:rsid w:val="00CB34C0"/>
    <w:rsid w:val="00D04CDD"/>
    <w:rsid w:val="00D24E1C"/>
    <w:rsid w:val="00D47505"/>
    <w:rsid w:val="00D60BA3"/>
    <w:rsid w:val="00D93AAE"/>
    <w:rsid w:val="00DE1C41"/>
    <w:rsid w:val="00DF4109"/>
    <w:rsid w:val="00E10345"/>
    <w:rsid w:val="00E208E0"/>
    <w:rsid w:val="00EB6BBD"/>
    <w:rsid w:val="00ED02A6"/>
    <w:rsid w:val="00F5317B"/>
    <w:rsid w:val="077D7469"/>
    <w:rsid w:val="0A4015F6"/>
    <w:rsid w:val="4BC12A0E"/>
    <w:rsid w:val="58974E1C"/>
    <w:rsid w:val="5AC45A59"/>
    <w:rsid w:val="5C225659"/>
    <w:rsid w:val="5DF41766"/>
    <w:rsid w:val="6D145C93"/>
    <w:rsid w:val="74245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Calibri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9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es-ES" w:eastAsia="en-US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header"/>
    <w:basedOn w:val="1"/>
    <w:link w:val="9"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4">
    <w:name w:val="footer"/>
    <w:basedOn w:val="1"/>
    <w:link w:val="10"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styleId="6">
    <w:name w:val="Hyperlink"/>
    <w:basedOn w:val="5"/>
    <w:uiPriority w:val="99"/>
    <w:rPr>
      <w:rFonts w:cs="Times New Roman"/>
      <w:color w:val="0000FF"/>
      <w:u w:val="single"/>
    </w:rPr>
  </w:style>
  <w:style w:type="table" w:styleId="8">
    <w:name w:val="Table Grid"/>
    <w:basedOn w:val="7"/>
    <w:uiPriority w:val="99"/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9">
    <w:name w:val="Encabezado Car"/>
    <w:basedOn w:val="5"/>
    <w:link w:val="3"/>
    <w:semiHidden/>
    <w:qFormat/>
    <w:locked/>
    <w:uiPriority w:val="99"/>
    <w:rPr>
      <w:rFonts w:cs="Times New Roman"/>
    </w:rPr>
  </w:style>
  <w:style w:type="character" w:customStyle="1" w:styleId="10">
    <w:name w:val="Pie de página Car"/>
    <w:basedOn w:val="5"/>
    <w:link w:val="4"/>
    <w:qFormat/>
    <w:locked/>
    <w:uiPriority w:val="99"/>
    <w:rPr>
      <w:rFonts w:cs="Times New Roman"/>
    </w:rPr>
  </w:style>
  <w:style w:type="character" w:customStyle="1" w:styleId="11">
    <w:name w:val="Texto de globo Car"/>
    <w:basedOn w:val="5"/>
    <w:link w:val="2"/>
    <w:semiHidden/>
    <w:qFormat/>
    <w:locked/>
    <w:uiPriority w:val="99"/>
    <w:rPr>
      <w:rFonts w:ascii="Tahoma" w:hAnsi="Tahoma" w:cs="Tahoma"/>
      <w:sz w:val="16"/>
      <w:szCs w:val="16"/>
    </w:rPr>
  </w:style>
  <w:style w:type="paragraph" w:customStyle="1" w:styleId="12">
    <w:name w:val="List Paragraph"/>
    <w:basedOn w:val="1"/>
    <w:qFormat/>
    <w:uiPriority w:val="99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1294</Words>
  <Characters>7117</Characters>
  <Lines>59</Lines>
  <Paragraphs>16</Paragraphs>
  <ScaleCrop>false</ScaleCrop>
  <LinksUpToDate>false</LinksUpToDate>
  <CharactersWithSpaces>8395</CharactersWithSpaces>
  <Application>WPS Office_10.2.0.5996_F1E327BC-269C-435d-A152-05C5408002CA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2017-12-26T14:26:00Z</dcterms:created>
  <dc:creator>Silvana Landolfo</dc:creator>
  <cp:lastModifiedBy>andyg</cp:lastModifiedBy>
  <dcterms:modified xsi:type="dcterms:W3CDTF">2018-03-28T15:56:07Z</dcterms:modified>
  <dc:title>DATOS DEL NAP:</dc:title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2058-10.2.0.5996</vt:lpwstr>
  </property>
</Properties>
</file>