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5264B28E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A11FD0">
        <w:rPr>
          <w:sz w:val="20"/>
          <w:szCs w:val="20"/>
        </w:rPr>
        <w:t>10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A11FD0">
        <w:rPr>
          <w:sz w:val="20"/>
          <w:szCs w:val="20"/>
          <w:lang w:val="es-AR"/>
        </w:rPr>
        <w:t>SETIEMBRE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20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3F92DFC6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AD684D9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235691D0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4AF6FAD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9C7382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6FFF" w14:textId="3C29047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7370" w14:textId="2F93A010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573" w14:textId="613BCEAE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TELPIN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D460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3262D8F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E848" w14:textId="1C383053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Axel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C03C" w14:textId="5D7460D7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Mori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B2D5" w14:textId="643DEDD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8B18" w14:textId="36DAFEEB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52436B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3A8DC0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63ABB28F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Hernan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72F7E65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Seoane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5D831B9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2D889E2D" w:rsidR="00BC5C99" w:rsidRDefault="003E224F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3D4F6A">
          <w:rPr>
            <w:rStyle w:val="Hipervnculo"/>
            <w:lang w:val="es-AR"/>
          </w:rPr>
          <w:t>napmardelplata</w:t>
        </w:r>
        <w:r w:rsidR="003D4F6A">
          <w:rPr>
            <w:rStyle w:val="Hipervnculo"/>
          </w:rPr>
          <w:t>@listas.cabase.org.ar</w:t>
        </w:r>
      </w:hyperlink>
      <w:r w:rsidR="003D4F6A">
        <w:t xml:space="preserve"> :   </w:t>
      </w:r>
      <w:r w:rsidR="004C2005">
        <w:t>20</w:t>
      </w:r>
      <w:r w:rsidR="00BB11DF">
        <w:t>/</w:t>
      </w:r>
      <w:r w:rsidR="004C2005">
        <w:t>06</w:t>
      </w:r>
      <w:r w:rsidR="00BB11DF">
        <w:t>/20</w:t>
      </w:r>
      <w:r w:rsidR="004C2005">
        <w:t>20</w:t>
      </w:r>
    </w:p>
    <w:p w14:paraId="6C550AE9" w14:textId="583739ED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4C2005">
        <w:t>22</w:t>
      </w:r>
      <w:r w:rsidR="00BB11DF">
        <w:t>/</w:t>
      </w:r>
      <w:r w:rsidR="004C2005">
        <w:t>06</w:t>
      </w:r>
      <w:r w:rsidR="00BB11DF">
        <w:t>/</w:t>
      </w:r>
      <w:r w:rsidR="004C2005">
        <w:t>2020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314CA852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4C2005">
        <w:rPr>
          <w:b/>
          <w:color w:val="FF0000"/>
        </w:rPr>
        <w:t>93.946,45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612F29">
        <w:rPr>
          <w:b/>
        </w:rPr>
        <w:t>0</w:t>
      </w:r>
      <w:r w:rsidR="004C2005">
        <w:rPr>
          <w:b/>
        </w:rPr>
        <w:t>9/09</w:t>
      </w:r>
      <w:r>
        <w:rPr>
          <w:b/>
        </w:rPr>
        <w:t>/20</w:t>
      </w:r>
      <w:r w:rsidR="00612F29">
        <w:rPr>
          <w:b/>
        </w:rPr>
        <w:t>20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38EC289C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$ </w:t>
      </w:r>
      <w:r w:rsidR="004C2005" w:rsidRPr="004C2005">
        <w:rPr>
          <w:b/>
          <w:sz w:val="20"/>
          <w:szCs w:val="20"/>
        </w:rPr>
        <w:t>54.619.40.-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Cables de red CAT6 ( 10 )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427A0A74" w:rsidR="004C2005" w:rsidRPr="00D86FD3" w:rsidRDefault="00CE224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Siguiendo lo planteado el año anterior, con</w:t>
      </w:r>
      <w:r w:rsidR="00255F3F">
        <w:t xml:space="preserve"> la ‘fuga’ de miembros del IXP producto de los costos de Transporte, </w:t>
      </w:r>
      <w:r w:rsidR="004C2005">
        <w:t>Sergio y Hernán mantuvieron reuniones con los Carriers CLARO y SILICA. Se les planteó que CLARO instale un equipo en el IXP, para traer a todos sus clientes que sean miembros del IXP al mismo, y luego sean transportados a RCN desde MDQ.</w:t>
      </w:r>
      <w:r w:rsidR="00D86FD3" w:rsidRPr="00D86FD3">
        <w:t xml:space="preserve"> </w:t>
      </w:r>
      <w:r w:rsidR="00D86FD3">
        <w:t>Claro ratifica el inicio de la evaluación técnica para lo antedicho.</w:t>
      </w:r>
    </w:p>
    <w:p w14:paraId="302550C2" w14:textId="6EC152EB" w:rsidR="004C2005" w:rsidRPr="004C2005" w:rsidRDefault="004C2005" w:rsidP="00CE224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Se calculan alrededor de 10 Gb de tráfico disperso no enrutado vía el IXP MDQ.</w:t>
      </w:r>
    </w:p>
    <w:p w14:paraId="0996E7A7" w14:textId="2D01DF46" w:rsidR="004C2005" w:rsidRPr="004C2005" w:rsidRDefault="004C2005" w:rsidP="00CE224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Se mantiene la oferta del uso de Netflix para los demás miembros. Facebook no es posible compartir.</w:t>
      </w:r>
    </w:p>
    <w:p w14:paraId="1DDCB538" w14:textId="3828548F" w:rsidR="008A5D06" w:rsidRPr="001E33FA" w:rsidRDefault="004C2005" w:rsidP="00CE224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A su vez, se les presentó para evaluar, un esquema tarifario que a lo contratado para Transporte a RCN, se le entregue un 50% más para la Ultima Milla de forma tal, que para un caso de uso de 1 Gb para el miembro A entre MDQ y RCN, ese miembro A tenga 1,5 Gb desde su sede al IXP. Resta ver tarifas por ancho de banda fijo vs 95 percentil.</w:t>
      </w:r>
    </w:p>
    <w:p w14:paraId="45865F41" w14:textId="5B6FDC63" w:rsidR="00CE2244" w:rsidRPr="00CE2244" w:rsidRDefault="001E33FA" w:rsidP="001E33FA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La idea es que ni </w:t>
      </w:r>
      <w:proofErr w:type="spellStart"/>
      <w:r>
        <w:t>Silica</w:t>
      </w:r>
      <w:proofErr w:type="spellEnd"/>
      <w:r>
        <w:t xml:space="preserve"> ni Claro pierdan tráfico.</w:t>
      </w:r>
    </w:p>
    <w:p w14:paraId="5072D714" w14:textId="5E689660" w:rsidR="00894382" w:rsidRPr="00D86FD3" w:rsidRDefault="00CE2244" w:rsidP="00571FAA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proofErr w:type="spellStart"/>
      <w:r>
        <w:lastRenderedPageBreak/>
        <w:t>Silica</w:t>
      </w:r>
      <w:proofErr w:type="spellEnd"/>
      <w:r>
        <w:t xml:space="preserve"> anuncia preci</w:t>
      </w:r>
      <w:r w:rsidR="001E33FA">
        <w:t xml:space="preserve">o Dólar fijo hasta </w:t>
      </w:r>
      <w:r w:rsidR="00D86FD3">
        <w:t>diciembre</w:t>
      </w:r>
      <w:r w:rsidR="001E33FA">
        <w:t xml:space="preserve">, aplicas condiciones de Pago al día. Inicio de obras para futuros y actuales miembros </w:t>
      </w:r>
      <w:r w:rsidR="001E33FA" w:rsidRPr="001E33FA">
        <w:t xml:space="preserve">( CEM, </w:t>
      </w:r>
      <w:proofErr w:type="spellStart"/>
      <w:r w:rsidR="001E33FA" w:rsidRPr="001E33FA">
        <w:t>Maxima</w:t>
      </w:r>
      <w:proofErr w:type="spellEnd"/>
      <w:r w:rsidR="001E33FA" w:rsidRPr="001E33FA">
        <w:t xml:space="preserve">, </w:t>
      </w:r>
      <w:proofErr w:type="spellStart"/>
      <w:r w:rsidR="001E33FA" w:rsidRPr="001E33FA">
        <w:t>SectorNET</w:t>
      </w:r>
      <w:proofErr w:type="spellEnd"/>
      <w:r w:rsidR="001E33FA" w:rsidRPr="001E33FA">
        <w:t xml:space="preserve">, </w:t>
      </w:r>
      <w:proofErr w:type="spellStart"/>
      <w:r w:rsidR="001E33FA" w:rsidRPr="001E33FA">
        <w:t>ProWisp</w:t>
      </w:r>
      <w:proofErr w:type="spellEnd"/>
      <w:r w:rsidR="001E33FA" w:rsidRPr="001E33FA">
        <w:t>, CYW )</w:t>
      </w:r>
      <w:r w:rsidR="001E33FA">
        <w:t>.</w:t>
      </w: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p w14:paraId="191A6C33" w14:textId="73CAAA61" w:rsidR="00894382" w:rsidRDefault="00894382" w:rsidP="00894382">
      <w:pPr>
        <w:spacing w:after="0" w:line="240" w:lineRule="auto"/>
        <w:ind w:left="851"/>
      </w:pPr>
    </w:p>
    <w:tbl>
      <w:tblPr>
        <w:tblW w:w="9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5781"/>
        <w:gridCol w:w="500"/>
        <w:gridCol w:w="430"/>
        <w:gridCol w:w="820"/>
        <w:gridCol w:w="567"/>
        <w:gridCol w:w="440"/>
      </w:tblGrid>
      <w:tr w:rsidR="00AB1EBA" w:rsidRPr="00AB1EBA" w14:paraId="759BFBF7" w14:textId="77777777" w:rsidTr="00AB1EBA">
        <w:trPr>
          <w:trHeight w:val="196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D1E191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Miembro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68281334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Empresa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647597DE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Rack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0E5001A8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Unidades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2E5C53F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 xml:space="preserve">Boca </w:t>
            </w:r>
            <w:proofErr w:type="spellStart"/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Contrat</w:t>
            </w:r>
            <w:proofErr w:type="spellEnd"/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. (Mbps)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270ECF1A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Trafico (Mbps)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7E2BE924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AB1EB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Puntos NAP</w:t>
            </w:r>
          </w:p>
        </w:tc>
      </w:tr>
      <w:tr w:rsidR="00AB1EBA" w:rsidRPr="00AB1EBA" w14:paraId="02EAA6D9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C1E368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CTL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DACB839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COTEL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2445C4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89528C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D4A1316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DCB270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2900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5A62BC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AB1EBA" w:rsidRPr="00AB1EBA" w14:paraId="7D54EF8C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F0F8AC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TLP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79F3C6C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TELEFÓNICA DE PINAMAR/ TELPIN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2DDB77B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ED49EA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DD77CFB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EE27CE1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1DD9976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AB1EBA" w:rsidRPr="00AB1EBA" w14:paraId="23E028DD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E76CA1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CTS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09FFAF9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COOTELSER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46BFB1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D8CC35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7C2F224B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374385D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347266D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AB1EBA" w:rsidRPr="00AB1EBA" w14:paraId="279A8A49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698C693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7723374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CYBERWAVE S.A.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32CDE2E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B5459E8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E0A194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477DC1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700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543DDA3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AB1EBA" w:rsidRPr="00AB1EBA" w14:paraId="5D68CB2E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6EB7E4B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SIT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252DC43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SITERNET S.R.L.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FD8C4B6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9FF7A2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8FEADC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D5E2D58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0FE78B0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6</w:t>
            </w:r>
          </w:p>
        </w:tc>
      </w:tr>
      <w:tr w:rsidR="00AB1EBA" w:rsidRPr="00AB1EBA" w14:paraId="5B19A102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18479C5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SLK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E63AA5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SILICA NETWORKS ARGENTINA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C649AB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A8F4E7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6C22716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1625A7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5369C5E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AB1EBA" w:rsidRPr="00AB1EBA" w14:paraId="1D4DC907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142A1E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CTJ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A0AED20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TELEFONICA CARLOS TEJEDOR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037DC96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A1638EA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1923B5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1FBDD6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6AE131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AB1EBA" w:rsidRPr="00AB1EBA" w14:paraId="31E64419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4C25DC2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TCA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4A9BF04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TECOAR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F11CB5A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8B31FC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AD7C8BA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33C4576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A419B0E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AB1EBA" w:rsidRPr="00AB1EBA" w14:paraId="5E86672F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69CF4F04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CLR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529C31D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CLARO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E2EE1E3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79C9DB3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E5ACCD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C724F9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8653A9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</w:t>
            </w:r>
          </w:p>
        </w:tc>
      </w:tr>
      <w:tr w:rsidR="00AB1EBA" w:rsidRPr="00AB1EBA" w14:paraId="3C928B77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AEAAAA"/>
            <w:vAlign w:val="center"/>
            <w:hideMark/>
          </w:tcPr>
          <w:p w14:paraId="6531614B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UDS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2F2043C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29994A3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78C0E05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1A6B6AE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25F21A15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3DF6780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AB1EBA" w:rsidRPr="00AB1EBA" w14:paraId="365D108E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CFD38A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CEM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39D75597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ELECTRICA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4FB5EB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A6C882B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0B08143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E5B9E31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BD06FC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AB1EBA" w:rsidRPr="00AB1EBA" w14:paraId="3046BFB6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2B50DEF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DIO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448D35A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Cooperativa de Electricidad y </w:t>
            </w:r>
            <w:proofErr w:type="spellStart"/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Serv</w:t>
            </w:r>
            <w:proofErr w:type="spellEnd"/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. Anexos de Dionisia </w:t>
            </w:r>
            <w:proofErr w:type="spellStart"/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Ltda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8E108D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C1D4EEA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B6937E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E9385E5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C847343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AB1EBA" w:rsidRPr="00AB1EBA" w14:paraId="2B5AFA33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25357206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UNV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3228C4F3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UNIVERSIDAD NACIONAL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118648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FD6AA5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9510CF7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56B3F43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5E66DDE1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AB1EBA" w:rsidRPr="00AB1EBA" w14:paraId="2EF1FF91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5C3D3ADC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CPC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17F560F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OBRAS Y SERVICIOS DE CAMET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D15533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6274A8A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C6361E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BAED51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6D31EA2F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AB1EBA" w:rsidRPr="00AB1EBA" w14:paraId="065ECD59" w14:textId="77777777" w:rsidTr="00AB1EBA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4E6262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CBO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53EA0E1" w14:textId="77777777" w:rsidR="00AB1EBA" w:rsidRPr="00AB1EBA" w:rsidRDefault="00AB1EBA" w:rsidP="00AB1EBA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BATAN DE OBRAS Y SERVICIOS PUBLICOS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EAEC224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15A8FDB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A4DA7E9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02F904D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BBFC112" w14:textId="77777777" w:rsidR="00AB1EBA" w:rsidRPr="00AB1EBA" w:rsidRDefault="00AB1EBA" w:rsidP="00AB1EBA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AB1EBA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</w:tbl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77777777" w:rsidR="001E33FA" w:rsidRDefault="001E33FA" w:rsidP="001E33FA">
      <w:pPr>
        <w:spacing w:after="0" w:line="240" w:lineRule="auto"/>
      </w:pPr>
      <w:r>
        <w:t>UDS: debe 6 facturas</w:t>
      </w:r>
      <w:r>
        <w:t xml:space="preserve">. Iban a comunicarse desde CABASE para pedir status. </w:t>
      </w:r>
    </w:p>
    <w:p w14:paraId="1DB06F38" w14:textId="25F90EEE" w:rsidR="001E33FA" w:rsidRDefault="001E33FA" w:rsidP="001E33FA">
      <w:pPr>
        <w:spacing w:after="0" w:line="240" w:lineRule="auto"/>
      </w:pPr>
      <w:r>
        <w:t>RURALINK: Van a seguir en TANDIL subtendido de MDQ.</w:t>
      </w:r>
    </w:p>
    <w:p w14:paraId="2AF933B5" w14:textId="2E0F21D3" w:rsidR="0036021B" w:rsidRDefault="001E33FA" w:rsidP="001E33FA">
      <w:pPr>
        <w:spacing w:after="0" w:line="240" w:lineRule="auto"/>
      </w:pPr>
      <w:r>
        <w:t>Se pide r</w:t>
      </w:r>
      <w:r>
        <w:t xml:space="preserve">atificar status en </w:t>
      </w:r>
      <w:proofErr w:type="spellStart"/>
      <w:r>
        <w:t>prox</w:t>
      </w:r>
      <w:proofErr w:type="spellEnd"/>
      <w:r>
        <w:t xml:space="preserve">. </w:t>
      </w:r>
      <w:r>
        <w:t>reunión</w:t>
      </w:r>
      <w:r>
        <w:t xml:space="preserve"> de los no traficantes</w:t>
      </w:r>
      <w:r>
        <w:t xml:space="preserve">, si van por el </w:t>
      </w:r>
      <w:proofErr w:type="spellStart"/>
      <w:r>
        <w:t>StandBy</w:t>
      </w:r>
      <w:proofErr w:type="spellEnd"/>
      <w:r>
        <w:t xml:space="preserve"> o Baja.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r>
        <w:rPr>
          <w:b/>
          <w:lang w:val="es-AR"/>
        </w:rPr>
        <w:t>MDQ</w:t>
      </w:r>
      <w:r>
        <w:rPr>
          <w:b/>
        </w:rPr>
        <w:t xml:space="preserve"> :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080EFC64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1E33FA">
        <w:rPr>
          <w:b/>
          <w:lang w:val="es-AR"/>
        </w:rPr>
        <w:t>Sin Definir</w:t>
      </w:r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lastRenderedPageBreak/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255F3F">
      <w:headerReference w:type="default" r:id="rId9"/>
      <w:footerReference w:type="default" r:id="rId10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59C1D" w14:textId="77777777" w:rsidR="003E224F" w:rsidRDefault="003E224F">
      <w:pPr>
        <w:spacing w:after="0" w:line="240" w:lineRule="auto"/>
      </w:pPr>
      <w:r>
        <w:separator/>
      </w:r>
    </w:p>
  </w:endnote>
  <w:endnote w:type="continuationSeparator" w:id="0">
    <w:p w14:paraId="474F19A8" w14:textId="77777777" w:rsidR="003E224F" w:rsidRDefault="003E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r>
      <w:rPr>
        <w:sz w:val="16"/>
        <w:szCs w:val="16"/>
      </w:rPr>
      <w:t xml:space="preserve">Consultas :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56657" w14:textId="77777777" w:rsidR="003E224F" w:rsidRDefault="003E224F">
      <w:pPr>
        <w:spacing w:after="0" w:line="240" w:lineRule="auto"/>
      </w:pPr>
      <w:r>
        <w:separator/>
      </w:r>
    </w:p>
  </w:footnote>
  <w:footnote w:type="continuationSeparator" w:id="0">
    <w:p w14:paraId="105F6D09" w14:textId="77777777" w:rsidR="003E224F" w:rsidRDefault="003E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358AB"/>
    <w:rsid w:val="00255F3F"/>
    <w:rsid w:val="00265745"/>
    <w:rsid w:val="00265D5B"/>
    <w:rsid w:val="0028106E"/>
    <w:rsid w:val="002B5F08"/>
    <w:rsid w:val="002C1041"/>
    <w:rsid w:val="002F5B64"/>
    <w:rsid w:val="00306C91"/>
    <w:rsid w:val="0032280C"/>
    <w:rsid w:val="003434A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30900"/>
    <w:rsid w:val="00743BAA"/>
    <w:rsid w:val="0074644D"/>
    <w:rsid w:val="00754098"/>
    <w:rsid w:val="00757298"/>
    <w:rsid w:val="007573C3"/>
    <w:rsid w:val="00761BFA"/>
    <w:rsid w:val="00776741"/>
    <w:rsid w:val="007834BD"/>
    <w:rsid w:val="007A77B6"/>
    <w:rsid w:val="007B01D4"/>
    <w:rsid w:val="007F3567"/>
    <w:rsid w:val="0081316A"/>
    <w:rsid w:val="008371EF"/>
    <w:rsid w:val="00840F7C"/>
    <w:rsid w:val="0087754E"/>
    <w:rsid w:val="008850DD"/>
    <w:rsid w:val="00885DEC"/>
    <w:rsid w:val="00894382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A11FD0"/>
    <w:rsid w:val="00A208DF"/>
    <w:rsid w:val="00A774FB"/>
    <w:rsid w:val="00A8086B"/>
    <w:rsid w:val="00AA2042"/>
    <w:rsid w:val="00AB1EBA"/>
    <w:rsid w:val="00AB2B3A"/>
    <w:rsid w:val="00AF5502"/>
    <w:rsid w:val="00B03DF3"/>
    <w:rsid w:val="00B0610B"/>
    <w:rsid w:val="00B21864"/>
    <w:rsid w:val="00B349D5"/>
    <w:rsid w:val="00B46769"/>
    <w:rsid w:val="00BA0D00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79BF"/>
    <w:rsid w:val="00D24E1C"/>
    <w:rsid w:val="00D47505"/>
    <w:rsid w:val="00D516B8"/>
    <w:rsid w:val="00D60BA3"/>
    <w:rsid w:val="00D704FD"/>
    <w:rsid w:val="00D86FD3"/>
    <w:rsid w:val="00D93AAE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7458D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5</cp:revision>
  <dcterms:created xsi:type="dcterms:W3CDTF">2020-09-15T17:36:00Z</dcterms:created>
  <dcterms:modified xsi:type="dcterms:W3CDTF">2020-09-15T18:40:00Z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